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</w:rPr>
      </w:pP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КВАРТАЛЬНЫЙ ОТЧЕТ  АО </w:t>
      </w:r>
      <w:r w:rsidRPr="00004005">
        <w:rPr>
          <w:rFonts w:ascii="Times New Roman" w:hAnsi="Times New Roman"/>
          <w:b/>
          <w:sz w:val="18"/>
          <w:szCs w:val="18"/>
          <w:lang w:val="uz-Cyrl-UZ"/>
        </w:rPr>
        <w:t>“</w:t>
      </w:r>
      <w:proofErr w:type="spellStart"/>
      <w:r w:rsidRPr="00004005">
        <w:rPr>
          <w:rFonts w:ascii="Times New Roman" w:hAnsi="Times New Roman"/>
          <w:b/>
          <w:sz w:val="18"/>
          <w:szCs w:val="18"/>
          <w:lang w:val="en-GB"/>
        </w:rPr>
        <w:t>Galla</w:t>
      </w:r>
      <w:proofErr w:type="spellEnd"/>
      <w:r w:rsidRPr="00004005">
        <w:rPr>
          <w:rFonts w:ascii="Times New Roman" w:hAnsi="Times New Roman"/>
          <w:b/>
          <w:sz w:val="18"/>
          <w:szCs w:val="18"/>
        </w:rPr>
        <w:t>-</w:t>
      </w:r>
      <w:proofErr w:type="spellStart"/>
      <w:r w:rsidRPr="00004005">
        <w:rPr>
          <w:rFonts w:ascii="Times New Roman" w:hAnsi="Times New Roman"/>
          <w:b/>
          <w:sz w:val="18"/>
          <w:szCs w:val="18"/>
          <w:lang w:val="en-GB"/>
        </w:rPr>
        <w:t>Alteg</w:t>
      </w:r>
      <w:proofErr w:type="spellEnd"/>
      <w:r w:rsidRPr="00004005">
        <w:rPr>
          <w:rFonts w:ascii="Times New Roman" w:hAnsi="Times New Roman"/>
          <w:b/>
          <w:sz w:val="18"/>
          <w:szCs w:val="18"/>
          <w:lang w:val="uz-Cyrl-UZ"/>
        </w:rPr>
        <w:t>”</w:t>
      </w:r>
    </w:p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</w:rPr>
      </w:pP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по итогам </w:t>
      </w:r>
      <w:r>
        <w:rPr>
          <w:rFonts w:ascii="Times New Roman" w:hAnsi="Times New Roman"/>
          <w:b/>
          <w:bCs/>
          <w:noProof/>
          <w:sz w:val="18"/>
          <w:szCs w:val="18"/>
        </w:rPr>
        <w:t xml:space="preserve">за </w:t>
      </w:r>
      <w:r w:rsidR="003F6173">
        <w:rPr>
          <w:rFonts w:ascii="Times New Roman" w:hAnsi="Times New Roman"/>
          <w:b/>
          <w:bCs/>
          <w:noProof/>
          <w:sz w:val="18"/>
          <w:szCs w:val="18"/>
          <w:lang w:val="en-US"/>
        </w:rPr>
        <w:t>I</w:t>
      </w:r>
      <w:r w:rsidRPr="00F1211A">
        <w:rPr>
          <w:rFonts w:ascii="Times New Roman" w:hAnsi="Times New Roman"/>
          <w:b/>
          <w:bCs/>
          <w:noProof/>
          <w:sz w:val="18"/>
          <w:szCs w:val="18"/>
        </w:rPr>
        <w:t xml:space="preserve"> </w:t>
      </w:r>
      <w:r w:rsidR="009A7C1D">
        <w:rPr>
          <w:rFonts w:ascii="Times New Roman" w:hAnsi="Times New Roman"/>
          <w:b/>
          <w:bCs/>
          <w:noProof/>
          <w:sz w:val="18"/>
          <w:szCs w:val="18"/>
        </w:rPr>
        <w:t>квартал</w:t>
      </w:r>
      <w:r>
        <w:rPr>
          <w:rFonts w:ascii="Times New Roman" w:hAnsi="Times New Roman"/>
          <w:b/>
          <w:bCs/>
          <w:noProof/>
          <w:sz w:val="18"/>
          <w:szCs w:val="18"/>
        </w:rPr>
        <w:t xml:space="preserve"> </w:t>
      </w: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 20</w:t>
      </w:r>
      <w:r w:rsidR="000545AA">
        <w:rPr>
          <w:rFonts w:ascii="Times New Roman" w:hAnsi="Times New Roman"/>
          <w:b/>
          <w:bCs/>
          <w:noProof/>
          <w:sz w:val="18"/>
          <w:szCs w:val="18"/>
        </w:rPr>
        <w:t>2</w:t>
      </w:r>
      <w:r w:rsidR="003F6173" w:rsidRPr="003F6173">
        <w:rPr>
          <w:rFonts w:ascii="Times New Roman" w:hAnsi="Times New Roman"/>
          <w:b/>
          <w:bCs/>
          <w:noProof/>
          <w:sz w:val="18"/>
          <w:szCs w:val="18"/>
        </w:rPr>
        <w:t>6</w:t>
      </w:r>
      <w:r w:rsidRPr="007D36BD">
        <w:rPr>
          <w:rFonts w:ascii="Times New Roman" w:hAnsi="Times New Roman"/>
          <w:b/>
          <w:bCs/>
          <w:noProof/>
          <w:sz w:val="18"/>
          <w:szCs w:val="18"/>
        </w:rPr>
        <w:t xml:space="preserve"> года</w:t>
      </w:r>
    </w:p>
    <w:p w:rsidR="00C147D0" w:rsidRPr="007D36BD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18"/>
          <w:szCs w:val="18"/>
        </w:rPr>
      </w:pPr>
    </w:p>
    <w:tbl>
      <w:tblPr>
        <w:tblW w:w="5097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3368"/>
        <w:gridCol w:w="843"/>
        <w:gridCol w:w="1313"/>
        <w:gridCol w:w="1219"/>
        <w:gridCol w:w="1313"/>
        <w:gridCol w:w="1037"/>
      </w:tblGrid>
      <w:tr w:rsidR="00C147D0" w:rsidRPr="007D36BD" w:rsidTr="000545AA">
        <w:trPr>
          <w:trHeight w:val="34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Полное: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Акционерное  Общества “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Galla-Alteg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Сокращенное: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АО  “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Galla-Alteg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” 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AJ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Наименование биржевого тикера:*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trHeight w:val="360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 xml:space="preserve">2. 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КОНТАКТНЫЕ ДАННЫЕ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Местонахождение: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</w:rPr>
              <w:t xml:space="preserve"> Город Ташкент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Почтовый адрес: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</w:rPr>
              <w:t>100060,  г. Ташкент</w:t>
            </w:r>
            <w:proofErr w:type="gramStart"/>
            <w:r w:rsidRPr="007D36BD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 w:rsidRPr="007D36BD">
              <w:rPr>
                <w:rFonts w:ascii="Times New Roman" w:hAnsi="Times New Roman"/>
                <w:sz w:val="18"/>
                <w:szCs w:val="18"/>
              </w:rPr>
              <w:t>Яшнабадский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 xml:space="preserve"> район, ул. 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</w:rPr>
              <w:t>Элбека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>,  дом  № 37.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Адрес электронной почты: 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217263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C147D0" w:rsidRPr="007D36BD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uz-Cyrl-UZ"/>
                </w:rPr>
                <w:t>gallaalteg@mail.ru</w:t>
              </w:r>
            </w:hyperlink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Официальный веб-сайт: *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7D36BD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gallaalteg</w:t>
            </w:r>
            <w:proofErr w:type="spellEnd"/>
            <w:r w:rsidRPr="007D36BD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D36BD"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C147D0" w:rsidRPr="007D36BD" w:rsidTr="000545AA">
        <w:trPr>
          <w:trHeight w:val="31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 xml:space="preserve">3. 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БАНКОВСКИЕ РЕКВИЗИТЫ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Наименование обслуживающего банка: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г.Ташкент , АКБ “</w:t>
            </w:r>
            <w:r w:rsidRPr="007D36BD">
              <w:rPr>
                <w:rFonts w:ascii="Times New Roman" w:hAnsi="Times New Roman"/>
                <w:sz w:val="18"/>
                <w:szCs w:val="18"/>
                <w:lang w:val="en-GB"/>
              </w:rPr>
              <w:t>AGROBANK</w:t>
            </w: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7D36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Тошкентского обл. филиала 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Номер расчетного счета: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20210000100232461001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МФО: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00454</w:t>
            </w:r>
          </w:p>
        </w:tc>
      </w:tr>
      <w:tr w:rsidR="00C147D0" w:rsidRPr="007D36BD" w:rsidTr="000545AA">
        <w:trPr>
          <w:trHeight w:val="55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РЕГИСТРАЦИОННЫЕ И ИДЕНТИФИКАЦИОННЫЕ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НОМЕРА, ПРИСВОЕННЫЕ: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регистрирующим органом: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№ 07-000193   25.09.2014 й.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органом государственной налоговой службы (ИНН):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200547594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Номера, присвоенные органами государственной статистики: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КФС: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144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ОКПО: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00959694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ОКОНХ: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19211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СОАТО: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5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D36BD">
              <w:rPr>
                <w:rFonts w:ascii="Times New Roman" w:hAnsi="Times New Roman"/>
                <w:sz w:val="18"/>
                <w:szCs w:val="18"/>
                <w:lang w:val="uz-Cyrl-UZ"/>
              </w:rPr>
              <w:t>1726290</w:t>
            </w:r>
          </w:p>
        </w:tc>
      </w:tr>
      <w:tr w:rsidR="00C147D0" w:rsidRPr="007D36BD" w:rsidTr="000545AA">
        <w:trPr>
          <w:trHeight w:val="55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БУХГАЛТЕРСКИЙ БАЛАНС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Форма № -1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(тыс. сум.)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Код стр.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 начало отчетного периода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 конец отчетного периода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Актив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Долгосрочные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Основные средства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Первоначальная  (востоновительная) стоимость (0100, 0300)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D36BD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55976043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F6173" w:rsidRDefault="003F6173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56254460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Сумма износа (0200)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F6173" w:rsidRDefault="003F6173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40393082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F6173" w:rsidRDefault="003F6173" w:rsidP="003F6173">
            <w:pPr>
              <w:tabs>
                <w:tab w:val="left" w:pos="329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41059403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Остаточная (балансовая) стоимость (стр 010-011))</w:t>
            </w:r>
            <w:proofErr w:type="gramEnd"/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F6173" w:rsidRDefault="003F6173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15582961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3F6173" w:rsidRDefault="003F6173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15195057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Нематериальные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Первоначальная стоимость (0400)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Сумма амортизации (0500)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Остаточная (балансовая) стоимость (стр.020-021)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Долгострочные инвестиции, всего (стр.040+050+060+070+080),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973978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536978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Ценные бумаги (0610)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дочерние хозяйственные общества (0620)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438B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E2C6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зависимые хозяйственные общества (0630)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564537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127537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Инвестиции в предприятие в иностранным капиталом (0640)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долгосрочные инвестиции (0690)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02B6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02B6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Оборудование к установке (0700)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E92241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Капитальные вложения (0800)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E92241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Долгосрочная дебиторская задолженность (0910, 0920,0930,0940)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расходы (0950,0960,0990)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Отого по разделу 1 (стр.012+022+030+090+100+110+120)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16556939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15732035</w:t>
            </w:r>
          </w:p>
        </w:tc>
      </w:tr>
      <w:tr w:rsidR="000A6ED9" w:rsidRPr="007D36BD" w:rsidTr="000545AA">
        <w:trPr>
          <w:jc w:val="center"/>
        </w:trPr>
        <w:tc>
          <w:tcPr>
            <w:tcW w:w="20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. Текущие активы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Товарно-материальные запасы всего (стр.150+160+170+180),в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33962744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22350007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Производственные запасы (1000,1100,1500,1600)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E438B" w:rsidRDefault="00FE438B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33950627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22337890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Незавершенное производство (2000,2100,2300,2700)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Готовая продукция (2800)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Товары (2900 за минусом 2980)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Расходы будущих периодов (3100)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16126704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15635704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расходы (3200)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Дебиторы, всего (стр.220+240+ 250+260+ 270+280+290+300+310)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31198218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29289376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Из нее просроченная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211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покупателей и заказчиков (4000 за минусом 4900)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7273268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4406308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обособленных подразделений (4110)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61277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317718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дочерних и зависимых хозяйственных обществ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6892049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9842049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 выданные персоналу  (4200)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80486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037FB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 выданные поставщикам и подрядчикам (4300)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13997437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12969933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Авансовые платежы по налогам обязательным платежам в бюджет (4400)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2514660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1484150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1765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учредителей по вкладам в уставный капитал (4600)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персонала по прочим операциям (4700)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98708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85342" w:rsidRDefault="00285342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170843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дебиторские задолженности (4800)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422096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414328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всего (стр 330+340+350+360),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311933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474849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 кассе (5000)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на расчетном счете (5100)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4607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36056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Денежные средства в иностранной валюте (5200)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82414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денежные средства и эквиваленты (5500, 5600, 5700)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311933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474849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инвестиции (5800)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53544F" w:rsidRDefault="0053544F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1294</w:t>
            </w:r>
            <w:r w:rsidR="00D1685C">
              <w:rPr>
                <w:rFonts w:ascii="Times New Roman" w:hAnsi="Times New Roman"/>
                <w:sz w:val="18"/>
                <w:szCs w:val="18"/>
                <w:lang w:val="en-US"/>
              </w:rPr>
              <w:t>855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1294855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текущие активы (5900)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919618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919618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(стр. 140+190+200+210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+320+370+380)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lastRenderedPageBreak/>
              <w:t>390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83875349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70282127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Всего по активу баланса (стр.130+стр390)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100432288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86014162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Пассив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C36C8E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I.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Источники собственных средств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Уставный капитал (8300)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639863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639863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Добавленный капитал (8400)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249909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249909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Резервный капитал (8500)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11267837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11267837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Выкупленные собственные акции (8600)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Нераспределенная прибыль (непокрытый убыток) (8700)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38257212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34863429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Целевые поступления (8800)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Резервы предстоящих расходов и платежей (8900)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E1A9E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E1A9E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B85BEF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(стр.410+420+430-440+450+460+470)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50414821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D1685C" w:rsidRDefault="00D1685C" w:rsidP="003F6173">
            <w:pPr>
              <w:tabs>
                <w:tab w:val="left" w:pos="419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47021038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B85BEF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. Обязательства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обязательства, всего (стр.500+520+530+540+550+560+570+ 580+590)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 том числе долгосрочная кредиторская задолженность (стр.500+520+540+ 560+590)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491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Долглсрочная задолженность поставщикам и подрядчикам (7000)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Долглсрочная задолженность обособленным подразделениям подразделениям (7110)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доходы (7210,7220,7230)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отсроченные обязательства по налогам и другим обязательным платежам (7240)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долглсрочные обязательства (7250,7290)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Авансы, полученные от покупателей и заказчиков (7300)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банковские кредиты (7810)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Долгосрочные займы (7820, 7830, 7840)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долгосрочные кредиторские задолженности (7900)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590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Текущие обязательства, всего (стр 610+ 630+640+650660+670+680+690+700+710+</w:t>
            </w:r>
            <w:proofErr w:type="gramEnd"/>
          </w:p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noProof/>
                <w:sz w:val="18"/>
                <w:szCs w:val="18"/>
              </w:rPr>
              <w:t>720+730+740+750+760)</w:t>
            </w:r>
            <w:proofErr w:type="gramEnd"/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85354" w:rsidRDefault="00B85354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50017467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B85354" w:rsidRDefault="00B85354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38993124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 том числе текущая кредиторская задолженность (стр 610+630+650+670+680+690+700+710+720+760)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601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6169" w:rsidRPr="009022B9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13263061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786169" w:rsidRPr="00804251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12161896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Из нее просроченная текущая кредиторс -кая задолженность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602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поставщикам и подрядчикам (6000)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2426134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804251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2484394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обособленным подразделениям (6110)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31130534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21364814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78616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2451096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65886" w:rsidRDefault="00A03CCA" w:rsidP="003F6173">
            <w:pPr>
              <w:tabs>
                <w:tab w:val="left" w:pos="476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2024096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доходы (6210, 6220, 6230)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Отсроченные обязательства по налогам и другим обязательным платежам (6240)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отсроченные обязательства (6250, 6290)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Полученые авансы (6300)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111633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111655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платежам в бюджет (6400)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4815842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4636238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страхованию (6510)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690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платежам в государственные целевые фонды (6520)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700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1061763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818197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учредителям (6600)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710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2011800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1688704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Задолженность по оплате труда (6700)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720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5623872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5466414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банковские кредиты (6810)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730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Краткосрочные займы (6820, 6830, 6840)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740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9022B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Текущая часть долгосрочных  обязательства (6950)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750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66DF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Прочие кредиторские задолженности (6900 кроме 6950)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760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72F2C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384793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398612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Итого по разделу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II</w:t>
            </w:r>
            <w:r w:rsidRPr="00481CAC">
              <w:rPr>
                <w:rFonts w:ascii="Times New Roman" w:hAnsi="Times New Roman"/>
                <w:noProof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стр 490+600</w:t>
            </w:r>
            <w:r w:rsidRPr="00481CAC">
              <w:rPr>
                <w:rFonts w:ascii="Times New Roman" w:hAnsi="Times New Roman"/>
                <w:noProof/>
                <w:sz w:val="18"/>
                <w:szCs w:val="18"/>
              </w:rPr>
              <w:t>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770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72F2C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50017467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38993124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81CAC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Всего по пассиву баланса (стр.480+770)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780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172F2C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100432288</w:t>
            </w: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E5F3D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86014162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</w:p>
        </w:tc>
      </w:tr>
      <w:tr w:rsidR="00C147D0" w:rsidRPr="007D36BD" w:rsidTr="000545AA">
        <w:trPr>
          <w:trHeight w:val="585"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475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ОТЧЕТ О ФИНАНСОВЫХ РЕЗУЛЬТАТАХ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uz-Cyrl-UZ"/>
              </w:rPr>
              <w:t>Форма № - 2</w:t>
            </w: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(тыс. сум.)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Код стр.</w:t>
            </w:r>
          </w:p>
        </w:tc>
        <w:tc>
          <w:tcPr>
            <w:tcW w:w="1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За соответствующий период прошлого года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За отчетный период</w:t>
            </w: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доходы (прибыль)</w:t>
            </w:r>
          </w:p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доходы (прибыль)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7D36BD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43778E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Чистая выручка от реализации продукции (товаров, работ и услуг)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9494989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A03CCA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26313699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Себестоимость реализованной продукции (товаров, работ и услуг)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8615308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27257161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030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645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0A6ED9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879681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621645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-943462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периода, всего (стр.050+060+070+080),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FE3091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2238568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62164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2527550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по реализации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8734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15379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Административные расходы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726619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533034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операционные расходы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1503215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1979137</w:t>
            </w: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отчетного периода, вычитаемые из налогооблагаемой прибыли в будущем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доходы от основной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11297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77229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 (убыток) от основной деятельности (стр.030-040+090)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-1347590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финансовой деятельности, всего (стр.120+130+140+150+160), втом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в виде дивидендов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в виде процентов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финансовой аренды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Доходы от валютных курсовых разниц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доходы от финансовой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по финансовой деятельности (стр.180+190+200+210), в том числе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в виде процентов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C222A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Расходы в виде процентов по финансовой аренде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Убытки от валютных курсовых разниц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Прочие расходы по финансовой деятельности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 (убыток) от общехозяйственной деятельности (стр 100+ 110+-170)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-1347590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Чрезвычайные прибыли и убытки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Прибыль(убыток) до уплаты налога на прибыль (стр 220+230)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1347590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Налог на прибыль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 xml:space="preserve">Прочие налоги и другие обязательные </w:t>
            </w: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lastRenderedPageBreak/>
              <w:t>платежи от прибыли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lastRenderedPageBreak/>
              <w:t>260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0A6ED9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Pr="007D36BD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Чистая прибыль (убыток) отчетного периода (стр.240-250-260)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6ED9" w:rsidRDefault="000A6ED9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-1347590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2A5C9B" w:rsidRDefault="00C74365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ED9" w:rsidRPr="00F03C3A" w:rsidRDefault="000A6ED9" w:rsidP="003F61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47D0" w:rsidRPr="007D36BD" w:rsidTr="000545AA">
        <w:trPr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7D0" w:rsidRPr="007D36BD" w:rsidRDefault="00C147D0" w:rsidP="00054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2A5C9B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F03C3A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2A5C9B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D0" w:rsidRPr="00F03C3A" w:rsidRDefault="00C147D0" w:rsidP="000545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47D0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18"/>
          <w:szCs w:val="18"/>
        </w:rPr>
      </w:pP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Председатель Правления                                                                       </w:t>
      </w:r>
      <w:r w:rsidR="00794F66">
        <w:rPr>
          <w:rFonts w:ascii="Times New Roman" w:hAnsi="Times New Roman"/>
          <w:b/>
          <w:noProof/>
          <w:sz w:val="18"/>
          <w:szCs w:val="18"/>
        </w:rPr>
        <w:t>Донаев Шероли Бурханович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И.О.Главного бухгалтера                                                                       </w:t>
      </w:r>
      <w:r w:rsidR="000A6ED9">
        <w:rPr>
          <w:rFonts w:ascii="Times New Roman" w:hAnsi="Times New Roman"/>
          <w:b/>
          <w:noProof/>
          <w:sz w:val="18"/>
          <w:szCs w:val="18"/>
        </w:rPr>
        <w:t>Мейлиев Акмал Норкучкарович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Ф.И.О. уполномоченного лица, </w:t>
      </w:r>
    </w:p>
    <w:p w:rsidR="00C147D0" w:rsidRPr="00F371F5" w:rsidRDefault="00C147D0" w:rsidP="00C147D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F371F5">
        <w:rPr>
          <w:rFonts w:ascii="Times New Roman" w:hAnsi="Times New Roman"/>
          <w:b/>
          <w:noProof/>
          <w:sz w:val="18"/>
          <w:szCs w:val="18"/>
        </w:rPr>
        <w:t xml:space="preserve">разместившего информацию на веб-сайте:                                  </w:t>
      </w:r>
      <w:r w:rsidR="00A806F2">
        <w:rPr>
          <w:rFonts w:ascii="Times New Roman" w:hAnsi="Times New Roman"/>
          <w:b/>
          <w:noProof/>
          <w:sz w:val="18"/>
          <w:szCs w:val="18"/>
        </w:rPr>
        <w:t xml:space="preserve">  </w:t>
      </w:r>
      <w:r w:rsidRPr="00F371F5">
        <w:rPr>
          <w:rFonts w:ascii="Times New Roman" w:hAnsi="Times New Roman"/>
          <w:b/>
          <w:noProof/>
          <w:sz w:val="18"/>
          <w:szCs w:val="18"/>
        </w:rPr>
        <w:t xml:space="preserve">       </w:t>
      </w:r>
      <w:r w:rsidR="00A806F2">
        <w:rPr>
          <w:rFonts w:ascii="Times New Roman" w:hAnsi="Times New Roman"/>
          <w:b/>
          <w:noProof/>
          <w:sz w:val="18"/>
          <w:szCs w:val="18"/>
        </w:rPr>
        <w:t>Акромова Лобар Худайбергановна</w:t>
      </w:r>
    </w:p>
    <w:p w:rsidR="00C147D0" w:rsidRPr="00F371F5" w:rsidRDefault="00C147D0" w:rsidP="00C147D0">
      <w:pPr>
        <w:rPr>
          <w:b/>
          <w:sz w:val="18"/>
          <w:szCs w:val="18"/>
          <w:lang w:val="uz-Cyrl-UZ"/>
        </w:rPr>
      </w:pPr>
    </w:p>
    <w:p w:rsidR="00C147D0" w:rsidRPr="00004005" w:rsidRDefault="00C147D0" w:rsidP="00C147D0">
      <w:pPr>
        <w:rPr>
          <w:lang w:val="uz-Cyrl-UZ"/>
        </w:rPr>
      </w:pPr>
    </w:p>
    <w:p w:rsidR="00C147D0" w:rsidRPr="00F05B3E" w:rsidRDefault="00C147D0" w:rsidP="00C147D0">
      <w:pPr>
        <w:rPr>
          <w:lang w:val="uz-Cyrl-UZ"/>
        </w:rPr>
      </w:pPr>
    </w:p>
    <w:p w:rsidR="004657B2" w:rsidRPr="00C147D0" w:rsidRDefault="004657B2">
      <w:pPr>
        <w:rPr>
          <w:lang w:val="uz-Cyrl-UZ"/>
        </w:rPr>
      </w:pPr>
    </w:p>
    <w:sectPr w:rsidR="004657B2" w:rsidRPr="00C147D0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456"/>
    <w:multiLevelType w:val="hybridMultilevel"/>
    <w:tmpl w:val="23D6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7D0"/>
    <w:rsid w:val="00000C40"/>
    <w:rsid w:val="000218A2"/>
    <w:rsid w:val="000335BE"/>
    <w:rsid w:val="000545AA"/>
    <w:rsid w:val="000948E8"/>
    <w:rsid w:val="000A50D8"/>
    <w:rsid w:val="000A6ED9"/>
    <w:rsid w:val="000C6C55"/>
    <w:rsid w:val="000D3C17"/>
    <w:rsid w:val="000F0B65"/>
    <w:rsid w:val="000F36FC"/>
    <w:rsid w:val="0010539C"/>
    <w:rsid w:val="001D030B"/>
    <w:rsid w:val="00217263"/>
    <w:rsid w:val="0023778D"/>
    <w:rsid w:val="00285342"/>
    <w:rsid w:val="003228BB"/>
    <w:rsid w:val="00375F2B"/>
    <w:rsid w:val="00393FB9"/>
    <w:rsid w:val="003F6173"/>
    <w:rsid w:val="00403618"/>
    <w:rsid w:val="00447CA4"/>
    <w:rsid w:val="004657B2"/>
    <w:rsid w:val="0053544F"/>
    <w:rsid w:val="0054323D"/>
    <w:rsid w:val="0057089C"/>
    <w:rsid w:val="00621645"/>
    <w:rsid w:val="0064108F"/>
    <w:rsid w:val="006967C2"/>
    <w:rsid w:val="006D095E"/>
    <w:rsid w:val="006E0E41"/>
    <w:rsid w:val="007432CC"/>
    <w:rsid w:val="00786169"/>
    <w:rsid w:val="00794F66"/>
    <w:rsid w:val="007D5A0E"/>
    <w:rsid w:val="007E0B88"/>
    <w:rsid w:val="008031E4"/>
    <w:rsid w:val="00892BA2"/>
    <w:rsid w:val="008C5874"/>
    <w:rsid w:val="00931406"/>
    <w:rsid w:val="00944490"/>
    <w:rsid w:val="00946B5F"/>
    <w:rsid w:val="00991C38"/>
    <w:rsid w:val="009A7C1D"/>
    <w:rsid w:val="009F5FA0"/>
    <w:rsid w:val="00A03CCA"/>
    <w:rsid w:val="00A148D9"/>
    <w:rsid w:val="00A762E0"/>
    <w:rsid w:val="00A806F2"/>
    <w:rsid w:val="00B80FD4"/>
    <w:rsid w:val="00B85354"/>
    <w:rsid w:val="00C055DD"/>
    <w:rsid w:val="00C147D0"/>
    <w:rsid w:val="00C66190"/>
    <w:rsid w:val="00C70DCD"/>
    <w:rsid w:val="00C74365"/>
    <w:rsid w:val="00CB6C64"/>
    <w:rsid w:val="00CC6487"/>
    <w:rsid w:val="00CD3C45"/>
    <w:rsid w:val="00D1685C"/>
    <w:rsid w:val="00D66D02"/>
    <w:rsid w:val="00D677BB"/>
    <w:rsid w:val="00E165C2"/>
    <w:rsid w:val="00E25D86"/>
    <w:rsid w:val="00F05CDE"/>
    <w:rsid w:val="00F31A8B"/>
    <w:rsid w:val="00F35581"/>
    <w:rsid w:val="00FD6482"/>
    <w:rsid w:val="00FE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7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4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laalte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D648-9321-4505-A9B0-FBCC344D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15</cp:revision>
  <dcterms:created xsi:type="dcterms:W3CDTF">2019-08-26T09:47:00Z</dcterms:created>
  <dcterms:modified xsi:type="dcterms:W3CDTF">2026-04-29T05:29:00Z</dcterms:modified>
</cp:coreProperties>
</file>