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FF" w:rsidRPr="00C92721" w:rsidRDefault="005C53FF" w:rsidP="005C53FF">
      <w:pPr>
        <w:ind w:firstLine="540"/>
        <w:jc w:val="center"/>
        <w:rPr>
          <w:rFonts w:ascii="Bookman Old Style" w:hAnsi="Bookman Old Style"/>
          <w:sz w:val="24"/>
          <w:szCs w:val="24"/>
          <w:lang w:val="uz-Cyrl-UZ"/>
        </w:rPr>
      </w:pPr>
      <w:r w:rsidRPr="00C92721">
        <w:rPr>
          <w:rFonts w:ascii="Bookman Old Style" w:hAnsi="Bookman Old Style"/>
          <w:b/>
          <w:sz w:val="24"/>
          <w:szCs w:val="24"/>
          <w:lang w:val="uz-Cyrl-UZ"/>
        </w:rPr>
        <w:t>«Galla-Alteg» АЖ</w:t>
      </w:r>
      <w:r w:rsidRPr="00C92721">
        <w:rPr>
          <w:rFonts w:ascii="Bookman Old Style" w:hAnsi="Bookman Old Style"/>
          <w:sz w:val="24"/>
          <w:szCs w:val="24"/>
          <w:lang w:val="uz-Cyrl-UZ"/>
        </w:rPr>
        <w:t xml:space="preserve">  акциядорлари ди</w:t>
      </w:r>
      <w:r w:rsidRPr="00C92721">
        <w:rPr>
          <w:sz w:val="24"/>
          <w:szCs w:val="24"/>
          <w:lang w:val="uz-Cyrl-UZ"/>
        </w:rPr>
        <w:t>ққ</w:t>
      </w:r>
      <w:r w:rsidRPr="00C92721">
        <w:rPr>
          <w:rFonts w:ascii="Bookman Old Style" w:hAnsi="Bookman Old Style"/>
          <w:sz w:val="24"/>
          <w:szCs w:val="24"/>
          <w:lang w:val="uz-Cyrl-UZ"/>
        </w:rPr>
        <w:t>атига!</w:t>
      </w:r>
    </w:p>
    <w:p w:rsidR="005C53FF" w:rsidRPr="00C92721" w:rsidRDefault="005C53FF" w:rsidP="005C53FF">
      <w:pPr>
        <w:ind w:firstLine="540"/>
        <w:jc w:val="center"/>
        <w:rPr>
          <w:rFonts w:ascii="Bookman Old Style" w:hAnsi="Bookman Old Style"/>
          <w:sz w:val="24"/>
          <w:szCs w:val="24"/>
          <w:lang w:val="uz-Cyrl-UZ"/>
        </w:rPr>
      </w:pPr>
    </w:p>
    <w:p w:rsidR="005C53FF" w:rsidRPr="00C92721" w:rsidRDefault="005C53FF" w:rsidP="005C53FF">
      <w:pPr>
        <w:ind w:firstLine="540"/>
        <w:jc w:val="both"/>
        <w:rPr>
          <w:rFonts w:ascii="Bookman Old Style" w:hAnsi="Bookman Old Style"/>
          <w:sz w:val="24"/>
          <w:szCs w:val="24"/>
          <w:lang w:val="uz-Cyrl-UZ"/>
        </w:rPr>
      </w:pPr>
      <w:r w:rsidRPr="00C92721">
        <w:rPr>
          <w:rFonts w:ascii="Bookman Old Style" w:hAnsi="Bookman Old Style"/>
          <w:sz w:val="24"/>
          <w:szCs w:val="24"/>
          <w:lang w:val="uz-Cyrl-UZ"/>
        </w:rPr>
        <w:t>«Galla-Alteg» АЖ  20</w:t>
      </w:r>
      <w:r w:rsidR="006121CC">
        <w:rPr>
          <w:rFonts w:ascii="Bookman Old Style" w:hAnsi="Bookman Old Style"/>
          <w:sz w:val="24"/>
          <w:szCs w:val="24"/>
          <w:lang w:val="uz-Cyrl-UZ"/>
        </w:rPr>
        <w:t>2</w:t>
      </w:r>
      <w:r w:rsidR="00142D85">
        <w:rPr>
          <w:rFonts w:ascii="Bookman Old Style" w:hAnsi="Bookman Old Style"/>
          <w:sz w:val="24"/>
          <w:szCs w:val="24"/>
          <w:lang w:val="uz-Cyrl-UZ"/>
        </w:rPr>
        <w:t>4</w:t>
      </w:r>
      <w:r w:rsidRPr="00C92721">
        <w:rPr>
          <w:rFonts w:ascii="Bookman Old Style" w:hAnsi="Bookman Old Style"/>
          <w:sz w:val="24"/>
          <w:szCs w:val="24"/>
          <w:lang w:val="uz-Cyrl-UZ"/>
        </w:rPr>
        <w:t xml:space="preserve"> йил </w:t>
      </w:r>
      <w:r w:rsidR="00142D85">
        <w:rPr>
          <w:rFonts w:ascii="Bookman Old Style" w:hAnsi="Bookman Old Style"/>
          <w:sz w:val="24"/>
          <w:szCs w:val="24"/>
          <w:lang w:val="uz-Cyrl-UZ"/>
        </w:rPr>
        <w:t>25</w:t>
      </w:r>
      <w:r w:rsidRPr="00C92721">
        <w:rPr>
          <w:rFonts w:ascii="Bookman Old Style" w:hAnsi="Bookman Old Style"/>
          <w:sz w:val="24"/>
          <w:szCs w:val="24"/>
          <w:lang w:val="uz-Cyrl-UZ"/>
        </w:rPr>
        <w:t xml:space="preserve"> </w:t>
      </w:r>
      <w:r w:rsidR="00142D85">
        <w:rPr>
          <w:rFonts w:ascii="Bookman Old Style" w:hAnsi="Bookman Old Style"/>
          <w:sz w:val="24"/>
          <w:szCs w:val="24"/>
          <w:lang w:val="uz-Cyrl-UZ"/>
        </w:rPr>
        <w:t>июнь</w:t>
      </w:r>
      <w:r w:rsidRPr="00C92721">
        <w:rPr>
          <w:rFonts w:ascii="Bookman Old Style" w:hAnsi="Bookman Old Style"/>
          <w:sz w:val="24"/>
          <w:szCs w:val="24"/>
          <w:lang w:val="uz-Cyrl-UZ"/>
        </w:rPr>
        <w:t xml:space="preserve">  куни соат 10.00 да Тошкент шахри, Элбек  кучаси 37 уйда,</w:t>
      </w:r>
      <w:r w:rsidRPr="00C92721">
        <w:rPr>
          <w:rFonts w:ascii="Bookman Old Style" w:hAnsi="Bookman Old Style"/>
          <w:b/>
          <w:sz w:val="24"/>
          <w:szCs w:val="24"/>
          <w:lang w:val="uz-Cyrl-UZ"/>
        </w:rPr>
        <w:t xml:space="preserve"> </w:t>
      </w:r>
      <w:r w:rsidRPr="00C92721">
        <w:rPr>
          <w:rFonts w:ascii="Bookman Old Style" w:hAnsi="Bookman Old Style"/>
          <w:sz w:val="24"/>
          <w:szCs w:val="24"/>
          <w:lang w:val="uz-Cyrl-UZ"/>
        </w:rPr>
        <w:t>корхонанинг мажлислар залида акциядорларнинг навбатда</w:t>
      </w:r>
      <w:r w:rsidR="008A6F2E">
        <w:rPr>
          <w:rFonts w:ascii="Bookman Old Style" w:hAnsi="Bookman Old Style"/>
          <w:sz w:val="24"/>
          <w:szCs w:val="24"/>
          <w:lang w:val="uz-Cyrl-UZ"/>
        </w:rPr>
        <w:t>ги</w:t>
      </w:r>
      <w:r w:rsidRPr="00C92721">
        <w:rPr>
          <w:rFonts w:ascii="Bookman Old Style" w:hAnsi="Bookman Old Style"/>
          <w:sz w:val="24"/>
          <w:szCs w:val="24"/>
          <w:lang w:val="uz-Cyrl-UZ"/>
        </w:rPr>
        <w:t xml:space="preserve"> умумий йи</w:t>
      </w:r>
      <w:r w:rsidRPr="00C92721">
        <w:rPr>
          <w:sz w:val="24"/>
          <w:szCs w:val="24"/>
          <w:lang w:val="uz-Cyrl-UZ"/>
        </w:rPr>
        <w:t>ғ</w:t>
      </w:r>
      <w:r w:rsidRPr="00C92721">
        <w:rPr>
          <w:rFonts w:ascii="Bookman Old Style" w:hAnsi="Bookman Old Style"/>
          <w:sz w:val="24"/>
          <w:szCs w:val="24"/>
          <w:lang w:val="uz-Cyrl-UZ"/>
        </w:rPr>
        <w:t xml:space="preserve">илиши бўлиб ўтишини маълум </w:t>
      </w:r>
      <w:r w:rsidRPr="00C92721">
        <w:rPr>
          <w:sz w:val="24"/>
          <w:szCs w:val="24"/>
          <w:lang w:val="uz-Cyrl-UZ"/>
        </w:rPr>
        <w:t>қ</w:t>
      </w:r>
      <w:r w:rsidRPr="00C92721">
        <w:rPr>
          <w:rFonts w:ascii="Bookman Old Style" w:hAnsi="Bookman Old Style"/>
          <w:sz w:val="24"/>
          <w:szCs w:val="24"/>
          <w:lang w:val="uz-Cyrl-UZ"/>
        </w:rPr>
        <w:t>илади.</w:t>
      </w:r>
    </w:p>
    <w:p w:rsidR="005C53FF" w:rsidRPr="00C92721" w:rsidRDefault="005C53FF" w:rsidP="005C53FF">
      <w:pPr>
        <w:ind w:firstLine="540"/>
        <w:jc w:val="both"/>
        <w:rPr>
          <w:rFonts w:ascii="Bookman Old Style" w:hAnsi="Bookman Old Style"/>
          <w:sz w:val="24"/>
          <w:szCs w:val="24"/>
          <w:lang w:val="uz-Cyrl-UZ"/>
        </w:rPr>
      </w:pPr>
      <w:r w:rsidRPr="00C92721">
        <w:rPr>
          <w:rFonts w:ascii="Bookman Old Style" w:hAnsi="Bookman Old Style"/>
          <w:sz w:val="24"/>
          <w:szCs w:val="24"/>
          <w:lang w:val="uz-Cyrl-UZ"/>
        </w:rPr>
        <w:t>Йи</w:t>
      </w:r>
      <w:r w:rsidRPr="00C92721">
        <w:rPr>
          <w:sz w:val="24"/>
          <w:szCs w:val="24"/>
          <w:lang w:val="uz-Cyrl-UZ"/>
        </w:rPr>
        <w:t>ғ</w:t>
      </w:r>
      <w:r w:rsidRPr="00C92721">
        <w:rPr>
          <w:rFonts w:ascii="Bookman Old Style" w:hAnsi="Bookman Old Style"/>
          <w:sz w:val="24"/>
          <w:szCs w:val="24"/>
          <w:lang w:val="uz-Cyrl-UZ"/>
        </w:rPr>
        <w:t xml:space="preserve">илиш </w:t>
      </w:r>
      <w:r w:rsidRPr="00C92721">
        <w:rPr>
          <w:sz w:val="24"/>
          <w:szCs w:val="24"/>
          <w:lang w:val="uz-Cyrl-UZ"/>
        </w:rPr>
        <w:t>қ</w:t>
      </w:r>
      <w:r w:rsidRPr="00C92721">
        <w:rPr>
          <w:rFonts w:ascii="Bookman Old Style" w:hAnsi="Bookman Old Style"/>
          <w:sz w:val="24"/>
          <w:szCs w:val="24"/>
          <w:lang w:val="uz-Cyrl-UZ"/>
        </w:rPr>
        <w:t>атнашчилари соат 9.00 дан 9.50 гача рўйхатдан ўтиши сўралади.</w:t>
      </w:r>
    </w:p>
    <w:p w:rsidR="005C53FF" w:rsidRPr="00C92721" w:rsidRDefault="005C53FF" w:rsidP="005C53FF">
      <w:pPr>
        <w:ind w:firstLine="540"/>
        <w:jc w:val="both"/>
        <w:rPr>
          <w:rFonts w:ascii="Bookman Old Style" w:hAnsi="Bookman Old Style"/>
          <w:color w:val="000000"/>
          <w:sz w:val="24"/>
          <w:szCs w:val="24"/>
          <w:lang w:val="uz-Cyrl-UZ"/>
        </w:rPr>
      </w:pPr>
      <w:r w:rsidRPr="00C92721">
        <w:rPr>
          <w:rFonts w:ascii="Bookman Old Style" w:hAnsi="Bookman Old Style"/>
          <w:color w:val="000000"/>
          <w:sz w:val="24"/>
          <w:szCs w:val="24"/>
          <w:lang w:val="uz-Cyrl-UZ"/>
        </w:rPr>
        <w:t>Жамият акциядорларининг навбатда</w:t>
      </w:r>
      <w:r w:rsidR="008A6F2E">
        <w:rPr>
          <w:rFonts w:ascii="Bookman Old Style" w:hAnsi="Bookman Old Style"/>
          <w:color w:val="000000"/>
          <w:sz w:val="24"/>
          <w:szCs w:val="24"/>
          <w:lang w:val="uz-Cyrl-UZ"/>
        </w:rPr>
        <w:t>ги</w:t>
      </w:r>
      <w:r w:rsidRPr="00C92721">
        <w:rPr>
          <w:rFonts w:ascii="Bookman Old Style" w:hAnsi="Bookman Old Style"/>
          <w:color w:val="000000"/>
          <w:sz w:val="24"/>
          <w:szCs w:val="24"/>
          <w:lang w:val="uz-Cyrl-UZ"/>
        </w:rPr>
        <w:t xml:space="preserve"> умумий йи</w:t>
      </w:r>
      <w:r w:rsidRPr="00C92721">
        <w:rPr>
          <w:color w:val="000000"/>
          <w:sz w:val="24"/>
          <w:szCs w:val="24"/>
          <w:lang w:val="uz-Cyrl-UZ"/>
        </w:rPr>
        <w:t>ғ</w:t>
      </w:r>
      <w:r w:rsidRPr="00C92721">
        <w:rPr>
          <w:rFonts w:ascii="Bookman Old Style" w:hAnsi="Bookman Old Style"/>
          <w:color w:val="000000"/>
          <w:sz w:val="24"/>
          <w:szCs w:val="24"/>
          <w:lang w:val="uz-Cyrl-UZ"/>
        </w:rPr>
        <w:t xml:space="preserve">илишини ўтказилиши </w:t>
      </w:r>
      <w:r w:rsidRPr="00C92721">
        <w:rPr>
          <w:color w:val="000000"/>
          <w:sz w:val="24"/>
          <w:szCs w:val="24"/>
          <w:lang w:val="uz-Cyrl-UZ"/>
        </w:rPr>
        <w:t>ҳ</w:t>
      </w:r>
      <w:r w:rsidRPr="00C92721">
        <w:rPr>
          <w:rFonts w:ascii="Bookman Old Style" w:hAnsi="Bookman Old Style"/>
          <w:color w:val="000000"/>
          <w:sz w:val="24"/>
          <w:szCs w:val="24"/>
          <w:lang w:val="uz-Cyrl-UZ"/>
        </w:rPr>
        <w:t>а</w:t>
      </w:r>
      <w:r w:rsidRPr="00C92721">
        <w:rPr>
          <w:color w:val="000000"/>
          <w:sz w:val="24"/>
          <w:szCs w:val="24"/>
          <w:lang w:val="uz-Cyrl-UZ"/>
        </w:rPr>
        <w:t>қ</w:t>
      </w:r>
      <w:r w:rsidRPr="00C92721">
        <w:rPr>
          <w:rFonts w:ascii="Bookman Old Style" w:hAnsi="Bookman Old Style"/>
          <w:color w:val="000000"/>
          <w:sz w:val="24"/>
          <w:szCs w:val="24"/>
          <w:lang w:val="uz-Cyrl-UZ"/>
        </w:rPr>
        <w:t xml:space="preserve">идаги хабар </w:t>
      </w:r>
      <w:r w:rsidRPr="00C92721">
        <w:rPr>
          <w:color w:val="000000"/>
          <w:sz w:val="24"/>
          <w:szCs w:val="24"/>
          <w:lang w:val="uz-Cyrl-UZ"/>
        </w:rPr>
        <w:t>қ</w:t>
      </w:r>
      <w:r w:rsidRPr="00C92721">
        <w:rPr>
          <w:rFonts w:ascii="Bookman Old Style" w:hAnsi="Bookman Old Style"/>
          <w:color w:val="000000"/>
          <w:sz w:val="24"/>
          <w:szCs w:val="24"/>
          <w:lang w:val="uz-Cyrl-UZ"/>
        </w:rPr>
        <w:t>илиш реестри  20</w:t>
      </w:r>
      <w:r w:rsidR="006121CC">
        <w:rPr>
          <w:rFonts w:ascii="Bookman Old Style" w:hAnsi="Bookman Old Style"/>
          <w:color w:val="000000"/>
          <w:sz w:val="24"/>
          <w:szCs w:val="24"/>
          <w:lang w:val="uz-Cyrl-UZ"/>
        </w:rPr>
        <w:t>2</w:t>
      </w:r>
      <w:r w:rsidR="00F3746C">
        <w:rPr>
          <w:rFonts w:ascii="Bookman Old Style" w:hAnsi="Bookman Old Style"/>
          <w:color w:val="000000"/>
          <w:sz w:val="24"/>
          <w:szCs w:val="24"/>
          <w:lang w:val="uz-Cyrl-UZ"/>
        </w:rPr>
        <w:t>4</w:t>
      </w:r>
      <w:r w:rsidRPr="00C92721">
        <w:rPr>
          <w:rFonts w:ascii="Bookman Old Style" w:hAnsi="Bookman Old Style"/>
          <w:color w:val="000000"/>
          <w:sz w:val="24"/>
          <w:szCs w:val="24"/>
          <w:lang w:val="uz-Cyrl-UZ"/>
        </w:rPr>
        <w:t xml:space="preserve"> йил  </w:t>
      </w:r>
      <w:r w:rsidR="00F3746C">
        <w:rPr>
          <w:rFonts w:ascii="Bookman Old Style" w:hAnsi="Bookman Old Style"/>
          <w:color w:val="000000"/>
          <w:sz w:val="24"/>
          <w:szCs w:val="24"/>
          <w:lang w:val="uz-Cyrl-UZ"/>
        </w:rPr>
        <w:t>03</w:t>
      </w:r>
      <w:r w:rsidRPr="00C92721">
        <w:rPr>
          <w:rFonts w:ascii="Bookman Old Style" w:hAnsi="Bookman Old Style"/>
          <w:color w:val="000000"/>
          <w:sz w:val="24"/>
          <w:szCs w:val="24"/>
          <w:lang w:val="uz-Cyrl-UZ"/>
        </w:rPr>
        <w:t xml:space="preserve"> </w:t>
      </w:r>
      <w:r w:rsidR="00F3746C">
        <w:rPr>
          <w:rFonts w:ascii="Bookman Old Style" w:hAnsi="Bookman Old Style"/>
          <w:color w:val="000000"/>
          <w:sz w:val="24"/>
          <w:szCs w:val="24"/>
          <w:lang w:val="uz-Cyrl-UZ"/>
        </w:rPr>
        <w:t>июнь</w:t>
      </w:r>
      <w:r w:rsidRPr="00C92721">
        <w:rPr>
          <w:rFonts w:ascii="Bookman Old Style" w:hAnsi="Bookman Old Style"/>
          <w:color w:val="000000"/>
          <w:sz w:val="24"/>
          <w:szCs w:val="24"/>
          <w:lang w:val="uz-Cyrl-UZ"/>
        </w:rPr>
        <w:t xml:space="preserve"> холатига,  навбатда</w:t>
      </w:r>
      <w:r w:rsidR="008A6F2E">
        <w:rPr>
          <w:rFonts w:ascii="Bookman Old Style" w:hAnsi="Bookman Old Style"/>
          <w:color w:val="000000"/>
          <w:sz w:val="24"/>
          <w:szCs w:val="24"/>
          <w:lang w:val="uz-Cyrl-UZ"/>
        </w:rPr>
        <w:t>ги</w:t>
      </w:r>
      <w:r w:rsidRPr="00C92721">
        <w:rPr>
          <w:rFonts w:ascii="Bookman Old Style" w:hAnsi="Bookman Old Style"/>
          <w:color w:val="000000"/>
          <w:sz w:val="24"/>
          <w:szCs w:val="24"/>
          <w:lang w:val="uz-Cyrl-UZ"/>
        </w:rPr>
        <w:t xml:space="preserve"> умумий йи</w:t>
      </w:r>
      <w:r w:rsidRPr="00C92721">
        <w:rPr>
          <w:color w:val="000000"/>
          <w:sz w:val="24"/>
          <w:szCs w:val="24"/>
          <w:lang w:val="uz-Cyrl-UZ"/>
        </w:rPr>
        <w:t>ғ</w:t>
      </w:r>
      <w:r w:rsidRPr="00C92721">
        <w:rPr>
          <w:rFonts w:ascii="Bookman Old Style" w:hAnsi="Bookman Old Style"/>
          <w:color w:val="000000"/>
          <w:sz w:val="24"/>
          <w:szCs w:val="24"/>
          <w:lang w:val="uz-Cyrl-UZ"/>
        </w:rPr>
        <w:t>илишида  акциядорларнинг  иштирок этиш реестри  20</w:t>
      </w:r>
      <w:r w:rsidR="006121CC">
        <w:rPr>
          <w:rFonts w:ascii="Bookman Old Style" w:hAnsi="Bookman Old Style"/>
          <w:color w:val="000000"/>
          <w:sz w:val="24"/>
          <w:szCs w:val="24"/>
          <w:lang w:val="uz-Cyrl-UZ"/>
        </w:rPr>
        <w:t>2</w:t>
      </w:r>
      <w:r w:rsidR="00F3746C">
        <w:rPr>
          <w:rFonts w:ascii="Bookman Old Style" w:hAnsi="Bookman Old Style"/>
          <w:color w:val="000000"/>
          <w:sz w:val="24"/>
          <w:szCs w:val="24"/>
          <w:lang w:val="uz-Cyrl-UZ"/>
        </w:rPr>
        <w:t>4</w:t>
      </w:r>
      <w:r w:rsidRPr="00C92721">
        <w:rPr>
          <w:rFonts w:ascii="Bookman Old Style" w:hAnsi="Bookman Old Style"/>
          <w:color w:val="000000"/>
          <w:sz w:val="24"/>
          <w:szCs w:val="24"/>
          <w:lang w:val="uz-Cyrl-UZ"/>
        </w:rPr>
        <w:t xml:space="preserve"> йил </w:t>
      </w:r>
      <w:r w:rsidR="00F3746C">
        <w:rPr>
          <w:rFonts w:ascii="Bookman Old Style" w:hAnsi="Bookman Old Style"/>
          <w:color w:val="000000"/>
          <w:sz w:val="24"/>
          <w:szCs w:val="24"/>
          <w:lang w:val="uz-Cyrl-UZ"/>
        </w:rPr>
        <w:t>19</w:t>
      </w:r>
      <w:r w:rsidRPr="00C92721">
        <w:rPr>
          <w:rFonts w:ascii="Bookman Old Style" w:hAnsi="Bookman Old Style"/>
          <w:color w:val="000000"/>
          <w:sz w:val="24"/>
          <w:szCs w:val="24"/>
          <w:lang w:val="uz-Cyrl-UZ"/>
        </w:rPr>
        <w:t xml:space="preserve"> </w:t>
      </w:r>
      <w:r w:rsidR="00F3746C">
        <w:rPr>
          <w:rFonts w:ascii="Bookman Old Style" w:hAnsi="Bookman Old Style"/>
          <w:color w:val="000000"/>
          <w:sz w:val="24"/>
          <w:szCs w:val="24"/>
          <w:lang w:val="uz-Cyrl-UZ"/>
        </w:rPr>
        <w:t>июнь</w:t>
      </w:r>
      <w:r w:rsidRPr="00C92721">
        <w:rPr>
          <w:rFonts w:ascii="Bookman Old Style" w:hAnsi="Bookman Old Style"/>
          <w:b/>
          <w:color w:val="000000"/>
          <w:sz w:val="24"/>
          <w:szCs w:val="24"/>
          <w:lang w:val="uz-Cyrl-UZ"/>
        </w:rPr>
        <w:t xml:space="preserve"> </w:t>
      </w:r>
      <w:r w:rsidRPr="00C92721">
        <w:rPr>
          <w:rFonts w:ascii="Bookman Old Style" w:hAnsi="Bookman Old Style"/>
          <w:color w:val="000000"/>
          <w:sz w:val="24"/>
          <w:szCs w:val="24"/>
          <w:lang w:val="uz-Cyrl-UZ"/>
        </w:rPr>
        <w:t>холатига кўра шакллантирилади.</w:t>
      </w:r>
    </w:p>
    <w:p w:rsidR="005C53FF" w:rsidRPr="00C92721" w:rsidRDefault="005C53FF" w:rsidP="005C53FF">
      <w:pPr>
        <w:ind w:firstLine="540"/>
        <w:jc w:val="both"/>
        <w:rPr>
          <w:rFonts w:ascii="Bookman Old Style" w:hAnsi="Bookman Old Style"/>
          <w:color w:val="000000"/>
          <w:sz w:val="24"/>
          <w:szCs w:val="24"/>
          <w:lang w:val="uz-Cyrl-UZ"/>
        </w:rPr>
      </w:pPr>
      <w:r w:rsidRPr="00C92721">
        <w:rPr>
          <w:rFonts w:ascii="Bookman Old Style" w:hAnsi="Bookman Old Style"/>
          <w:color w:val="000000"/>
          <w:sz w:val="24"/>
          <w:szCs w:val="24"/>
          <w:lang w:val="uz-Cyrl-UZ"/>
        </w:rPr>
        <w:t>Акциядорларнинг навбатда</w:t>
      </w:r>
      <w:r w:rsidR="008A6F2E">
        <w:rPr>
          <w:rFonts w:ascii="Bookman Old Style" w:hAnsi="Bookman Old Style"/>
          <w:color w:val="000000"/>
          <w:sz w:val="24"/>
          <w:szCs w:val="24"/>
          <w:lang w:val="uz-Cyrl-UZ"/>
        </w:rPr>
        <w:t>ги</w:t>
      </w:r>
      <w:r w:rsidRPr="00C92721">
        <w:rPr>
          <w:rFonts w:ascii="Bookman Old Style" w:hAnsi="Bookman Old Style"/>
          <w:color w:val="000000"/>
          <w:sz w:val="24"/>
          <w:szCs w:val="24"/>
          <w:lang w:val="uz-Cyrl-UZ"/>
        </w:rPr>
        <w:t xml:space="preserve"> </w:t>
      </w:r>
      <w:r w:rsidR="008A6F2E">
        <w:rPr>
          <w:rFonts w:ascii="Bookman Old Style" w:hAnsi="Bookman Old Style"/>
          <w:color w:val="000000"/>
          <w:sz w:val="24"/>
          <w:szCs w:val="24"/>
          <w:lang w:val="uz-Cyrl-UZ"/>
        </w:rPr>
        <w:t>умумий</w:t>
      </w:r>
      <w:r w:rsidRPr="00C92721">
        <w:rPr>
          <w:rFonts w:ascii="Bookman Old Style" w:hAnsi="Bookman Old Style"/>
          <w:color w:val="000000"/>
          <w:sz w:val="24"/>
          <w:szCs w:val="24"/>
          <w:lang w:val="uz-Cyrl-UZ"/>
        </w:rPr>
        <w:t xml:space="preserve"> йи</w:t>
      </w:r>
      <w:r w:rsidRPr="00C92721">
        <w:rPr>
          <w:color w:val="000000"/>
          <w:sz w:val="24"/>
          <w:szCs w:val="24"/>
          <w:lang w:val="uz-Cyrl-UZ"/>
        </w:rPr>
        <w:t>ғ</w:t>
      </w:r>
      <w:r w:rsidRPr="00C92721">
        <w:rPr>
          <w:rFonts w:ascii="Bookman Old Style" w:hAnsi="Bookman Old Style"/>
          <w:color w:val="000000"/>
          <w:sz w:val="24"/>
          <w:szCs w:val="24"/>
          <w:lang w:val="uz-Cyrl-UZ"/>
        </w:rPr>
        <w:t>илишига паспорт ёки шахсни тасди</w:t>
      </w:r>
      <w:r w:rsidRPr="00C92721">
        <w:rPr>
          <w:color w:val="000000"/>
          <w:sz w:val="24"/>
          <w:szCs w:val="24"/>
          <w:lang w:val="uz-Cyrl-UZ"/>
        </w:rPr>
        <w:t>қ</w:t>
      </w:r>
      <w:r w:rsidRPr="00C92721">
        <w:rPr>
          <w:rFonts w:ascii="Bookman Old Style" w:hAnsi="Bookman Old Style"/>
          <w:color w:val="000000"/>
          <w:sz w:val="24"/>
          <w:szCs w:val="24"/>
          <w:lang w:val="uz-Cyrl-UZ"/>
        </w:rPr>
        <w:t>ловчи хужжат, юридик шахслар ишончнома билан келишлари шарт</w:t>
      </w:r>
      <w:r w:rsidR="006121CC">
        <w:rPr>
          <w:rFonts w:ascii="Bookman Old Style" w:hAnsi="Bookman Old Style"/>
          <w:color w:val="000000"/>
          <w:sz w:val="24"/>
          <w:szCs w:val="24"/>
          <w:lang w:val="uz-Cyrl-UZ"/>
        </w:rPr>
        <w:t>.</w:t>
      </w:r>
    </w:p>
    <w:p w:rsidR="005C53FF" w:rsidRPr="00C92721" w:rsidRDefault="005C53FF" w:rsidP="005C53FF">
      <w:pPr>
        <w:ind w:firstLine="540"/>
        <w:jc w:val="both"/>
        <w:rPr>
          <w:rFonts w:ascii="Bookman Old Style" w:hAnsi="Bookman Old Style"/>
          <w:color w:val="000000"/>
          <w:sz w:val="24"/>
          <w:szCs w:val="24"/>
          <w:lang w:val="uz-Cyrl-UZ"/>
        </w:rPr>
      </w:pPr>
      <w:r w:rsidRPr="00C92721">
        <w:rPr>
          <w:rFonts w:ascii="Bookman Old Style" w:hAnsi="Bookman Old Style"/>
          <w:color w:val="000000"/>
          <w:sz w:val="24"/>
          <w:szCs w:val="24"/>
          <w:lang w:val="uz-Cyrl-UZ"/>
        </w:rPr>
        <w:t>Умумий  йи</w:t>
      </w:r>
      <w:r w:rsidRPr="00C92721">
        <w:rPr>
          <w:color w:val="000000"/>
          <w:sz w:val="24"/>
          <w:szCs w:val="24"/>
          <w:lang w:val="uz-Cyrl-UZ"/>
        </w:rPr>
        <w:t>ғ</w:t>
      </w:r>
      <w:r w:rsidRPr="00C92721">
        <w:rPr>
          <w:rFonts w:ascii="Bookman Old Style" w:hAnsi="Bookman Old Style"/>
          <w:color w:val="000000"/>
          <w:sz w:val="24"/>
          <w:szCs w:val="24"/>
          <w:lang w:val="uz-Cyrl-UZ"/>
        </w:rPr>
        <w:t xml:space="preserve">илиш ўтказишга доир ахборотлар билан </w:t>
      </w:r>
      <w:r w:rsidRPr="00C92721">
        <w:rPr>
          <w:color w:val="000000"/>
          <w:sz w:val="24"/>
          <w:szCs w:val="24"/>
          <w:lang w:val="uz-Cyrl-UZ"/>
        </w:rPr>
        <w:t>қ</w:t>
      </w:r>
      <w:r w:rsidRPr="00C92721">
        <w:rPr>
          <w:rFonts w:ascii="Bookman Old Style" w:hAnsi="Bookman Old Style"/>
          <w:color w:val="000000"/>
          <w:sz w:val="24"/>
          <w:szCs w:val="24"/>
          <w:lang w:val="uz-Cyrl-UZ"/>
        </w:rPr>
        <w:t>уйидаги манзил бўйича Жамият маъмурий биносида танишишлари мумкин.</w:t>
      </w:r>
    </w:p>
    <w:p w:rsidR="005C53FF" w:rsidRPr="00C92721" w:rsidRDefault="005C53FF" w:rsidP="005C53FF">
      <w:pPr>
        <w:ind w:firstLine="540"/>
        <w:jc w:val="both"/>
        <w:rPr>
          <w:rFonts w:ascii="Bookman Old Style" w:hAnsi="Bookman Old Style"/>
          <w:color w:val="000000"/>
          <w:sz w:val="24"/>
          <w:szCs w:val="24"/>
          <w:lang w:val="uz-Cyrl-UZ"/>
        </w:rPr>
      </w:pPr>
      <w:r w:rsidRPr="00C92721">
        <w:rPr>
          <w:rFonts w:ascii="Bookman Old Style" w:hAnsi="Bookman Old Style"/>
          <w:color w:val="000000"/>
          <w:sz w:val="24"/>
          <w:szCs w:val="24"/>
          <w:lang w:val="uz-Cyrl-UZ"/>
        </w:rPr>
        <w:t>Жамият манзили: Тошкент ша</w:t>
      </w:r>
      <w:r w:rsidRPr="00C92721">
        <w:rPr>
          <w:color w:val="000000"/>
          <w:sz w:val="24"/>
          <w:szCs w:val="24"/>
          <w:lang w:val="uz-Cyrl-UZ"/>
        </w:rPr>
        <w:t>ҳ</w:t>
      </w:r>
      <w:r w:rsidRPr="00C92721">
        <w:rPr>
          <w:rFonts w:ascii="Bookman Old Style" w:hAnsi="Bookman Old Style"/>
          <w:color w:val="000000"/>
          <w:sz w:val="24"/>
          <w:szCs w:val="24"/>
          <w:lang w:val="uz-Cyrl-UZ"/>
        </w:rPr>
        <w:t xml:space="preserve">ар, </w:t>
      </w:r>
      <w:r w:rsidR="008A6F2E">
        <w:rPr>
          <w:rFonts w:ascii="Bookman Old Style" w:hAnsi="Bookman Old Style"/>
          <w:color w:val="000000"/>
          <w:sz w:val="24"/>
          <w:szCs w:val="24"/>
          <w:lang w:val="uz-Cyrl-UZ"/>
        </w:rPr>
        <w:t>Яшнобод</w:t>
      </w:r>
      <w:r w:rsidRPr="00C92721">
        <w:rPr>
          <w:rFonts w:ascii="Bookman Old Style" w:hAnsi="Bookman Old Style"/>
          <w:color w:val="000000"/>
          <w:sz w:val="24"/>
          <w:szCs w:val="24"/>
          <w:lang w:val="uz-Cyrl-UZ"/>
        </w:rPr>
        <w:t xml:space="preserve"> тумани, Элбек кўчаси 37-уй. </w:t>
      </w:r>
    </w:p>
    <w:p w:rsidR="008500CB" w:rsidRPr="00C92721" w:rsidRDefault="005C53FF" w:rsidP="008500CB">
      <w:pPr>
        <w:ind w:firstLine="567"/>
        <w:jc w:val="both"/>
        <w:rPr>
          <w:rFonts w:ascii="Bookman Old Style" w:hAnsi="Bookman Old Style"/>
          <w:color w:val="0000FF"/>
          <w:sz w:val="24"/>
          <w:szCs w:val="24"/>
        </w:rPr>
      </w:pPr>
      <w:r w:rsidRPr="00C92721">
        <w:rPr>
          <w:rFonts w:ascii="Bookman Old Style" w:hAnsi="Bookman Old Style"/>
          <w:color w:val="000000"/>
          <w:sz w:val="24"/>
          <w:szCs w:val="24"/>
          <w:lang w:val="uz-Cyrl-UZ"/>
        </w:rPr>
        <w:t xml:space="preserve">Тел. </w:t>
      </w:r>
      <w:r w:rsidR="003317A0">
        <w:rPr>
          <w:rFonts w:ascii="Bookman Old Style" w:hAnsi="Bookman Old Style"/>
          <w:color w:val="000000"/>
          <w:sz w:val="24"/>
          <w:szCs w:val="24"/>
          <w:lang w:val="uz-Cyrl-UZ"/>
        </w:rPr>
        <w:t xml:space="preserve">71 </w:t>
      </w:r>
      <w:r w:rsidRPr="00C92721">
        <w:rPr>
          <w:rFonts w:ascii="Bookman Old Style" w:hAnsi="Bookman Old Style"/>
          <w:color w:val="000000"/>
          <w:sz w:val="24"/>
          <w:szCs w:val="24"/>
          <w:lang w:val="uz-Cyrl-UZ"/>
        </w:rPr>
        <w:t>289-</w:t>
      </w:r>
      <w:r w:rsidR="008A6F2E">
        <w:rPr>
          <w:rFonts w:ascii="Bookman Old Style" w:hAnsi="Bookman Old Style"/>
          <w:color w:val="000000"/>
          <w:sz w:val="24"/>
          <w:szCs w:val="24"/>
          <w:lang w:val="uz-Cyrl-UZ"/>
        </w:rPr>
        <w:t>41</w:t>
      </w:r>
      <w:r w:rsidRPr="00C92721">
        <w:rPr>
          <w:rFonts w:ascii="Bookman Old Style" w:hAnsi="Bookman Old Style"/>
          <w:color w:val="000000"/>
          <w:sz w:val="24"/>
          <w:szCs w:val="24"/>
          <w:lang w:val="uz-Cyrl-UZ"/>
        </w:rPr>
        <w:t>-9</w:t>
      </w:r>
      <w:r w:rsidR="008A6F2E">
        <w:rPr>
          <w:rFonts w:ascii="Bookman Old Style" w:hAnsi="Bookman Old Style"/>
          <w:color w:val="000000"/>
          <w:sz w:val="24"/>
          <w:szCs w:val="24"/>
          <w:lang w:val="uz-Cyrl-UZ"/>
        </w:rPr>
        <w:t>1</w:t>
      </w:r>
      <w:r w:rsidRPr="00C92721">
        <w:rPr>
          <w:rFonts w:ascii="Bookman Old Style" w:hAnsi="Bookman Old Style"/>
          <w:color w:val="000000"/>
          <w:sz w:val="24"/>
          <w:szCs w:val="24"/>
          <w:lang w:val="uz-Cyrl-UZ"/>
        </w:rPr>
        <w:t>. ич.тел.-114.</w:t>
      </w:r>
      <w:r w:rsidR="008500CB" w:rsidRPr="00C92721">
        <w:rPr>
          <w:rFonts w:ascii="Bookman Old Style" w:hAnsi="Bookman Old Style"/>
          <w:sz w:val="24"/>
          <w:szCs w:val="24"/>
          <w:lang w:val="uz-Cyrl-UZ"/>
        </w:rPr>
        <w:t xml:space="preserve"> Электрон почта манзили  </w:t>
      </w:r>
      <w:r w:rsidR="00B56887" w:rsidRPr="00C92721">
        <w:rPr>
          <w:rFonts w:ascii="Bookman Old Style" w:hAnsi="Bookman Old Style"/>
          <w:sz w:val="24"/>
          <w:szCs w:val="24"/>
        </w:rPr>
        <w:fldChar w:fldCharType="begin"/>
      </w:r>
      <w:r w:rsidR="008500CB" w:rsidRPr="00C92721">
        <w:rPr>
          <w:rFonts w:ascii="Bookman Old Style" w:hAnsi="Bookman Old Style"/>
          <w:sz w:val="24"/>
          <w:szCs w:val="24"/>
        </w:rPr>
        <w:instrText>HYPERLINK "mailto:gallaalteg@mail.ru"</w:instrText>
      </w:r>
      <w:r w:rsidR="00B56887" w:rsidRPr="00C92721">
        <w:rPr>
          <w:rFonts w:ascii="Bookman Old Style" w:hAnsi="Bookman Old Style"/>
          <w:sz w:val="24"/>
          <w:szCs w:val="24"/>
        </w:rPr>
        <w:fldChar w:fldCharType="separate"/>
      </w:r>
      <w:r w:rsidR="008500CB" w:rsidRPr="00C92721">
        <w:rPr>
          <w:rStyle w:val="a3"/>
          <w:rFonts w:ascii="Bookman Old Style" w:hAnsi="Bookman Old Style"/>
          <w:sz w:val="24"/>
          <w:szCs w:val="24"/>
          <w:lang w:val="uz-Cyrl-UZ"/>
        </w:rPr>
        <w:t>gallaalteg@mail.ru</w:t>
      </w:r>
      <w:r w:rsidR="00B56887" w:rsidRPr="00C92721">
        <w:rPr>
          <w:rFonts w:ascii="Bookman Old Style" w:hAnsi="Bookman Old Style"/>
          <w:sz w:val="24"/>
          <w:szCs w:val="24"/>
        </w:rPr>
        <w:fldChar w:fldCharType="end"/>
      </w:r>
      <w:r w:rsidR="008500CB" w:rsidRPr="00C92721">
        <w:rPr>
          <w:rFonts w:ascii="Bookman Old Style" w:hAnsi="Bookman Old Style"/>
          <w:sz w:val="24"/>
          <w:szCs w:val="24"/>
          <w:lang w:val="uz-Cyrl-UZ"/>
        </w:rPr>
        <w:t xml:space="preserve">, </w:t>
      </w:r>
      <w:proofErr w:type="spellStart"/>
      <w:r w:rsidR="008500CB" w:rsidRPr="00C92721">
        <w:rPr>
          <w:rFonts w:ascii="Bookman Old Style" w:hAnsi="Bookman Old Style"/>
          <w:sz w:val="24"/>
          <w:szCs w:val="24"/>
        </w:rPr>
        <w:t>веб</w:t>
      </w:r>
      <w:proofErr w:type="spellEnd"/>
      <w:r w:rsidR="008500CB" w:rsidRPr="00C92721">
        <w:rPr>
          <w:rFonts w:ascii="Bookman Old Style" w:hAnsi="Bookman Old Style"/>
          <w:sz w:val="24"/>
          <w:szCs w:val="24"/>
        </w:rPr>
        <w:t xml:space="preserve"> сайт</w:t>
      </w:r>
      <w:r w:rsidR="008500CB" w:rsidRPr="00C92721">
        <w:rPr>
          <w:rFonts w:ascii="Bookman Old Style" w:hAnsi="Bookman Old Style"/>
          <w:color w:val="00CCFF"/>
          <w:sz w:val="24"/>
          <w:szCs w:val="24"/>
        </w:rPr>
        <w:t xml:space="preserve"> </w:t>
      </w:r>
      <w:r w:rsidR="008500CB" w:rsidRPr="00C92721">
        <w:rPr>
          <w:rFonts w:ascii="Bookman Old Style" w:hAnsi="Bookman Old Style"/>
          <w:color w:val="0000FF"/>
          <w:sz w:val="24"/>
          <w:szCs w:val="24"/>
          <w:lang w:val="en-US"/>
        </w:rPr>
        <w:t>www</w:t>
      </w:r>
      <w:r w:rsidR="008500CB" w:rsidRPr="00C92721">
        <w:rPr>
          <w:rFonts w:ascii="Bookman Old Style" w:hAnsi="Bookman Old Style"/>
          <w:color w:val="0000FF"/>
          <w:sz w:val="24"/>
          <w:szCs w:val="24"/>
        </w:rPr>
        <w:t>.</w:t>
      </w:r>
      <w:proofErr w:type="spellStart"/>
      <w:r w:rsidR="008500CB" w:rsidRPr="00C92721">
        <w:rPr>
          <w:rFonts w:ascii="Bookman Old Style" w:hAnsi="Bookman Old Style"/>
          <w:color w:val="0000FF"/>
          <w:sz w:val="24"/>
          <w:szCs w:val="24"/>
          <w:lang w:val="en-US"/>
        </w:rPr>
        <w:t>gallaalteg</w:t>
      </w:r>
      <w:proofErr w:type="spellEnd"/>
      <w:r w:rsidR="008500CB" w:rsidRPr="00C92721">
        <w:rPr>
          <w:rFonts w:ascii="Bookman Old Style" w:hAnsi="Bookman Old Style"/>
          <w:color w:val="0000FF"/>
          <w:sz w:val="24"/>
          <w:szCs w:val="24"/>
        </w:rPr>
        <w:t>.</w:t>
      </w:r>
      <w:proofErr w:type="spellStart"/>
      <w:r w:rsidR="008500CB" w:rsidRPr="00C92721">
        <w:rPr>
          <w:rFonts w:ascii="Bookman Old Style" w:hAnsi="Bookman Old Style"/>
          <w:color w:val="0000FF"/>
          <w:sz w:val="24"/>
          <w:szCs w:val="24"/>
          <w:lang w:val="en-US"/>
        </w:rPr>
        <w:t>uz</w:t>
      </w:r>
      <w:proofErr w:type="spellEnd"/>
    </w:p>
    <w:p w:rsidR="005C53FF" w:rsidRPr="00C92721" w:rsidRDefault="005C53FF" w:rsidP="005C53FF">
      <w:pPr>
        <w:ind w:firstLine="540"/>
        <w:jc w:val="both"/>
        <w:rPr>
          <w:rFonts w:ascii="Bookman Old Style" w:hAnsi="Bookman Old Style"/>
          <w:color w:val="000000"/>
          <w:sz w:val="24"/>
          <w:szCs w:val="24"/>
        </w:rPr>
      </w:pPr>
    </w:p>
    <w:p w:rsidR="005C53FF" w:rsidRPr="00C92721" w:rsidRDefault="005C53FF" w:rsidP="005C53FF">
      <w:pPr>
        <w:ind w:firstLine="540"/>
        <w:jc w:val="both"/>
        <w:rPr>
          <w:rFonts w:ascii="Bookman Old Style" w:hAnsi="Bookman Old Style"/>
          <w:color w:val="000000"/>
          <w:sz w:val="24"/>
          <w:szCs w:val="24"/>
          <w:lang w:val="uz-Cyrl-UZ"/>
        </w:rPr>
      </w:pPr>
    </w:p>
    <w:p w:rsidR="005C53FF" w:rsidRPr="00C92721" w:rsidRDefault="005C53FF" w:rsidP="005C53FF">
      <w:pPr>
        <w:ind w:firstLine="540"/>
        <w:jc w:val="center"/>
        <w:rPr>
          <w:rFonts w:ascii="Bookman Old Style" w:hAnsi="Bookman Old Style"/>
          <w:b/>
          <w:sz w:val="24"/>
          <w:szCs w:val="24"/>
          <w:lang w:val="uz-Cyrl-UZ"/>
        </w:rPr>
      </w:pPr>
      <w:r w:rsidRPr="00C92721">
        <w:rPr>
          <w:rFonts w:ascii="Bookman Old Style" w:hAnsi="Bookman Old Style"/>
          <w:b/>
          <w:color w:val="000000"/>
          <w:sz w:val="24"/>
          <w:szCs w:val="24"/>
          <w:lang w:val="uz-Cyrl-UZ"/>
        </w:rPr>
        <w:t>Навбатда</w:t>
      </w:r>
      <w:r w:rsidR="008A6F2E">
        <w:rPr>
          <w:rFonts w:ascii="Bookman Old Style" w:hAnsi="Bookman Old Style"/>
          <w:b/>
          <w:color w:val="000000"/>
          <w:sz w:val="24"/>
          <w:szCs w:val="24"/>
          <w:lang w:val="uz-Cyrl-UZ"/>
        </w:rPr>
        <w:t>ги</w:t>
      </w:r>
      <w:r w:rsidRPr="00C92721">
        <w:rPr>
          <w:rFonts w:ascii="Bookman Old Style" w:hAnsi="Bookman Old Style"/>
          <w:b/>
          <w:color w:val="000000"/>
          <w:sz w:val="24"/>
          <w:szCs w:val="24"/>
          <w:lang w:val="uz-Cyrl-UZ"/>
        </w:rPr>
        <w:t xml:space="preserve"> умумий йи</w:t>
      </w:r>
      <w:r w:rsidRPr="00C92721">
        <w:rPr>
          <w:b/>
          <w:color w:val="000000"/>
          <w:sz w:val="24"/>
          <w:szCs w:val="24"/>
          <w:lang w:val="uz-Cyrl-UZ"/>
        </w:rPr>
        <w:t>ғ</w:t>
      </w:r>
      <w:r w:rsidRPr="00C92721">
        <w:rPr>
          <w:rFonts w:ascii="Bookman Old Style" w:hAnsi="Bookman Old Style"/>
          <w:b/>
          <w:color w:val="000000"/>
          <w:sz w:val="24"/>
          <w:szCs w:val="24"/>
          <w:lang w:val="uz-Cyrl-UZ"/>
        </w:rPr>
        <w:t>илиш  кун тартибига киритилган масалалар:</w:t>
      </w:r>
    </w:p>
    <w:p w:rsidR="005C53FF" w:rsidRPr="00C92721" w:rsidRDefault="005C53FF" w:rsidP="005C53FF">
      <w:pPr>
        <w:ind w:firstLine="540"/>
        <w:jc w:val="both"/>
        <w:rPr>
          <w:rFonts w:ascii="Bookman Old Style" w:hAnsi="Bookman Old Style"/>
          <w:b/>
          <w:sz w:val="24"/>
          <w:szCs w:val="24"/>
          <w:lang w:val="uz-Cyrl-UZ"/>
        </w:rPr>
      </w:pPr>
    </w:p>
    <w:p w:rsidR="003317A0" w:rsidRPr="00D42DF1" w:rsidRDefault="003317A0" w:rsidP="003317A0">
      <w:pPr>
        <w:ind w:firstLine="567"/>
        <w:jc w:val="both"/>
        <w:rPr>
          <w:sz w:val="28"/>
          <w:szCs w:val="28"/>
          <w:lang w:val="uz-Cyrl-UZ"/>
        </w:rPr>
      </w:pPr>
      <w:r w:rsidRPr="00D42DF1">
        <w:rPr>
          <w:b/>
          <w:sz w:val="28"/>
          <w:szCs w:val="28"/>
          <w:lang w:val="uz-Cyrl-UZ"/>
        </w:rPr>
        <w:t>Навбатдаги  умумий йиғилиш кун тартиби;</w:t>
      </w:r>
    </w:p>
    <w:p w:rsidR="003317A0" w:rsidRPr="00D42DF1" w:rsidRDefault="003317A0" w:rsidP="003317A0">
      <w:pPr>
        <w:ind w:firstLine="567"/>
        <w:jc w:val="both"/>
        <w:rPr>
          <w:sz w:val="28"/>
          <w:szCs w:val="28"/>
        </w:rPr>
      </w:pPr>
      <w:r w:rsidRPr="00D42DF1">
        <w:rPr>
          <w:sz w:val="28"/>
          <w:szCs w:val="28"/>
          <w:lang w:val="uz-Cyrl-UZ"/>
        </w:rPr>
        <w:t>1. Умумий йиғилиш ишчи органи таркибини сайлаш.</w:t>
      </w:r>
    </w:p>
    <w:p w:rsidR="003317A0" w:rsidRPr="00D42DF1" w:rsidRDefault="003317A0" w:rsidP="003317A0">
      <w:pPr>
        <w:ind w:firstLine="567"/>
        <w:jc w:val="both"/>
        <w:rPr>
          <w:sz w:val="28"/>
          <w:szCs w:val="28"/>
          <w:lang w:val="uz-Cyrl-UZ"/>
        </w:rPr>
      </w:pPr>
      <w:r w:rsidRPr="00D42DF1">
        <w:rPr>
          <w:sz w:val="28"/>
          <w:szCs w:val="28"/>
          <w:lang w:val="uz-Cyrl-UZ"/>
        </w:rPr>
        <w:t xml:space="preserve">2. Саноқ комиссияси  аъзолари сони ва таркибини сайлаш. </w:t>
      </w:r>
    </w:p>
    <w:p w:rsidR="003317A0" w:rsidRPr="00D42DF1" w:rsidRDefault="003317A0" w:rsidP="003317A0">
      <w:pPr>
        <w:ind w:firstLine="567"/>
        <w:jc w:val="both"/>
        <w:rPr>
          <w:sz w:val="28"/>
          <w:szCs w:val="28"/>
          <w:lang w:val="uz-Cyrl-UZ"/>
        </w:rPr>
      </w:pPr>
      <w:r w:rsidRPr="00D42DF1">
        <w:rPr>
          <w:sz w:val="28"/>
          <w:szCs w:val="28"/>
          <w:lang w:val="uz-Cyrl-UZ"/>
        </w:rPr>
        <w:t>3. Умумий йиғилиш кун тартибини тасдиқлаш.</w:t>
      </w:r>
    </w:p>
    <w:p w:rsidR="003317A0" w:rsidRPr="00D42DF1" w:rsidRDefault="003317A0" w:rsidP="003317A0">
      <w:pPr>
        <w:ind w:firstLine="567"/>
        <w:jc w:val="both"/>
        <w:rPr>
          <w:sz w:val="28"/>
          <w:szCs w:val="28"/>
          <w:lang w:val="uz-Cyrl-UZ"/>
        </w:rPr>
      </w:pPr>
      <w:r w:rsidRPr="00D42DF1">
        <w:rPr>
          <w:sz w:val="28"/>
          <w:szCs w:val="28"/>
          <w:lang w:val="uz-Cyrl-UZ"/>
        </w:rPr>
        <w:t>4. Умумий йиғилиш иш регламентини тасдиқлаш.</w:t>
      </w:r>
    </w:p>
    <w:p w:rsidR="003317A0" w:rsidRPr="00B129CB" w:rsidRDefault="003317A0" w:rsidP="003317A0">
      <w:pPr>
        <w:ind w:firstLine="567"/>
        <w:jc w:val="both"/>
        <w:rPr>
          <w:sz w:val="28"/>
          <w:szCs w:val="28"/>
          <w:lang w:val="uz-Cyrl-UZ"/>
        </w:rPr>
      </w:pPr>
      <w:r w:rsidRPr="00B129CB">
        <w:rPr>
          <w:sz w:val="28"/>
          <w:szCs w:val="28"/>
          <w:lang w:val="uz-Cyrl-UZ"/>
        </w:rPr>
        <w:t xml:space="preserve">5. Жамият Бошқарувининг  2023 йил молиявий-хўжалик фаолияти ва Бизнес-режанинг бажарилиши бўйича </w:t>
      </w:r>
      <w:r>
        <w:rPr>
          <w:sz w:val="28"/>
          <w:szCs w:val="28"/>
          <w:lang w:val="uz-Cyrl-UZ"/>
        </w:rPr>
        <w:t>хисоботини, ҳамда ишлаб чиқариш</w:t>
      </w:r>
      <w:r w:rsidRPr="00B129CB">
        <w:rPr>
          <w:sz w:val="28"/>
          <w:szCs w:val="28"/>
          <w:lang w:val="uz-Cyrl-UZ"/>
        </w:rPr>
        <w:t xml:space="preserve"> бошлиғининг ҳисоботини тасдиқлаш.</w:t>
      </w:r>
    </w:p>
    <w:p w:rsidR="003317A0" w:rsidRPr="00D42DF1" w:rsidRDefault="003317A0" w:rsidP="003317A0">
      <w:pPr>
        <w:ind w:firstLine="567"/>
        <w:jc w:val="both"/>
        <w:rPr>
          <w:sz w:val="28"/>
          <w:szCs w:val="28"/>
          <w:lang w:val="uz-Cyrl-UZ"/>
        </w:rPr>
      </w:pPr>
      <w:r w:rsidRPr="00D42DF1">
        <w:rPr>
          <w:sz w:val="28"/>
          <w:szCs w:val="28"/>
          <w:lang w:val="uz-Cyrl-UZ"/>
        </w:rPr>
        <w:t>6. Жамиятнинг 202</w:t>
      </w:r>
      <w:r w:rsidRPr="00894B87">
        <w:rPr>
          <w:sz w:val="28"/>
          <w:szCs w:val="28"/>
          <w:lang w:val="uz-Cyrl-UZ"/>
        </w:rPr>
        <w:t>3</w:t>
      </w:r>
      <w:r w:rsidRPr="00D42DF1">
        <w:rPr>
          <w:sz w:val="28"/>
          <w:szCs w:val="28"/>
          <w:lang w:val="uz-Cyrl-UZ"/>
        </w:rPr>
        <w:t xml:space="preserve"> йил якуни бўйича йиллик хисоботини тасдиқлаш.  </w:t>
      </w:r>
    </w:p>
    <w:p w:rsidR="003317A0" w:rsidRPr="00D42DF1" w:rsidRDefault="003317A0" w:rsidP="003317A0">
      <w:pPr>
        <w:ind w:firstLine="567"/>
        <w:jc w:val="both"/>
        <w:rPr>
          <w:b/>
          <w:sz w:val="28"/>
          <w:szCs w:val="28"/>
          <w:lang w:val="uz-Cyrl-UZ"/>
        </w:rPr>
      </w:pPr>
      <w:r w:rsidRPr="00D42DF1">
        <w:rPr>
          <w:sz w:val="28"/>
          <w:szCs w:val="28"/>
          <w:lang w:val="uz-Cyrl-UZ"/>
        </w:rPr>
        <w:t>7.</w:t>
      </w:r>
      <w:r w:rsidRPr="00D42DF1">
        <w:rPr>
          <w:b/>
          <w:sz w:val="28"/>
          <w:szCs w:val="28"/>
          <w:lang w:val="uz-Cyrl-UZ"/>
        </w:rPr>
        <w:t xml:space="preserve"> </w:t>
      </w:r>
      <w:r w:rsidRPr="00D42DF1">
        <w:rPr>
          <w:sz w:val="28"/>
          <w:szCs w:val="28"/>
          <w:lang w:val="uz-Cyrl-UZ"/>
        </w:rPr>
        <w:t>Жамиятнинг 202</w:t>
      </w:r>
      <w:r w:rsidRPr="00894B87">
        <w:rPr>
          <w:sz w:val="28"/>
          <w:szCs w:val="28"/>
          <w:lang w:val="uz-Cyrl-UZ"/>
        </w:rPr>
        <w:t>3</w:t>
      </w:r>
      <w:r w:rsidRPr="00D42DF1">
        <w:rPr>
          <w:sz w:val="28"/>
          <w:szCs w:val="28"/>
          <w:lang w:val="uz-Cyrl-UZ"/>
        </w:rPr>
        <w:t xml:space="preserve"> йил молиявий-хўжалик фаолиятини текшириш юзасидан Тафтиш комиссиясининг хулосасини тасдиқлаш.</w:t>
      </w:r>
    </w:p>
    <w:p w:rsidR="003317A0" w:rsidRPr="00D42DF1" w:rsidRDefault="003317A0" w:rsidP="003317A0">
      <w:pPr>
        <w:ind w:firstLine="567"/>
        <w:jc w:val="both"/>
        <w:rPr>
          <w:sz w:val="28"/>
          <w:szCs w:val="28"/>
          <w:lang w:val="uz-Cyrl-UZ"/>
        </w:rPr>
      </w:pPr>
      <w:r w:rsidRPr="00D42DF1">
        <w:rPr>
          <w:sz w:val="28"/>
          <w:szCs w:val="28"/>
          <w:lang w:val="uz-Cyrl-UZ"/>
        </w:rPr>
        <w:t>8. Жамиятнинг 202</w:t>
      </w:r>
      <w:r w:rsidRPr="00894B87">
        <w:rPr>
          <w:sz w:val="28"/>
          <w:szCs w:val="28"/>
          <w:lang w:val="uz-Cyrl-UZ"/>
        </w:rPr>
        <w:t>3</w:t>
      </w:r>
      <w:r w:rsidRPr="00D42DF1">
        <w:rPr>
          <w:sz w:val="28"/>
          <w:szCs w:val="28"/>
          <w:lang w:val="uz-Cyrl-UZ"/>
        </w:rPr>
        <w:t xml:space="preserve"> йил молиявий-хўжалик фаолиятини текшириш юзасидан, ҳамда жамиятда  харидлар жараёнининг шаффофлиги асослилиги, шу 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хулосасини тасдиқлаш.</w:t>
      </w:r>
    </w:p>
    <w:p w:rsidR="003317A0" w:rsidRPr="00D42DF1" w:rsidRDefault="003317A0" w:rsidP="003317A0">
      <w:pPr>
        <w:ind w:firstLine="567"/>
        <w:jc w:val="both"/>
        <w:rPr>
          <w:sz w:val="28"/>
          <w:szCs w:val="28"/>
          <w:lang w:val="uz-Cyrl-UZ"/>
        </w:rPr>
      </w:pPr>
      <w:r w:rsidRPr="00D42DF1">
        <w:rPr>
          <w:sz w:val="28"/>
          <w:szCs w:val="28"/>
          <w:lang w:val="uz-Cyrl-UZ"/>
        </w:rPr>
        <w:t>9. Жамиятнинг</w:t>
      </w:r>
      <w:r w:rsidRPr="00D42DF1">
        <w:rPr>
          <w:b/>
          <w:sz w:val="28"/>
          <w:szCs w:val="28"/>
          <w:lang w:val="uz-Cyrl-UZ"/>
        </w:rPr>
        <w:t xml:space="preserve"> </w:t>
      </w:r>
      <w:r w:rsidRPr="00D42DF1">
        <w:rPr>
          <w:sz w:val="28"/>
          <w:szCs w:val="28"/>
          <w:lang w:val="uz-Cyrl-UZ"/>
        </w:rPr>
        <w:t>202</w:t>
      </w:r>
      <w:r w:rsidRPr="00894B87">
        <w:rPr>
          <w:sz w:val="28"/>
          <w:szCs w:val="28"/>
          <w:lang w:val="uz-Cyrl-UZ"/>
        </w:rPr>
        <w:t>3</w:t>
      </w:r>
      <w:r w:rsidRPr="00D42DF1">
        <w:rPr>
          <w:sz w:val="28"/>
          <w:szCs w:val="28"/>
          <w:lang w:val="uz-Cyrl-UZ"/>
        </w:rPr>
        <w:t xml:space="preserve"> йилдаги корпоратив бошқарув тизимини бахолаш юзасидан мустақил ташкилотнинг хулосасини тасдиқлаш.</w:t>
      </w:r>
    </w:p>
    <w:p w:rsidR="003317A0" w:rsidRPr="00D42DF1" w:rsidRDefault="003317A0" w:rsidP="003317A0">
      <w:pPr>
        <w:ind w:firstLine="567"/>
        <w:jc w:val="both"/>
        <w:rPr>
          <w:sz w:val="28"/>
          <w:szCs w:val="28"/>
          <w:lang w:val="uz-Cyrl-UZ"/>
        </w:rPr>
      </w:pPr>
      <w:r w:rsidRPr="00D42DF1">
        <w:rPr>
          <w:sz w:val="28"/>
          <w:szCs w:val="28"/>
          <w:lang w:val="uz-Cyrl-UZ"/>
        </w:rPr>
        <w:t>10. Жамият Кузатув Кенгашининг 202</w:t>
      </w:r>
      <w:r>
        <w:rPr>
          <w:sz w:val="28"/>
          <w:szCs w:val="28"/>
          <w:lang w:val="uz-Cyrl-UZ"/>
        </w:rPr>
        <w:t>3</w:t>
      </w:r>
      <w:r w:rsidRPr="00D42DF1">
        <w:rPr>
          <w:sz w:val="28"/>
          <w:szCs w:val="28"/>
          <w:lang w:val="uz-Cyrl-UZ"/>
        </w:rPr>
        <w:t xml:space="preserve"> йил якуни бўйича хисоботини тасдиқлаш.</w:t>
      </w:r>
    </w:p>
    <w:p w:rsidR="003317A0" w:rsidRPr="00D42DF1" w:rsidRDefault="003317A0" w:rsidP="003317A0">
      <w:pPr>
        <w:tabs>
          <w:tab w:val="left" w:pos="993"/>
        </w:tabs>
        <w:spacing w:before="60"/>
        <w:ind w:firstLine="567"/>
        <w:jc w:val="both"/>
        <w:rPr>
          <w:sz w:val="28"/>
          <w:szCs w:val="28"/>
          <w:lang w:val="uz-Cyrl-UZ"/>
        </w:rPr>
      </w:pPr>
      <w:r w:rsidRPr="00D42DF1">
        <w:rPr>
          <w:sz w:val="28"/>
          <w:szCs w:val="28"/>
          <w:lang w:val="uz-Cyrl-UZ"/>
        </w:rPr>
        <w:t xml:space="preserve">11. </w:t>
      </w:r>
      <w:r>
        <w:rPr>
          <w:sz w:val="28"/>
          <w:szCs w:val="28"/>
          <w:lang w:val="uz-Cyrl-UZ"/>
        </w:rPr>
        <w:t>Жамиятнинг янги тахрирдаги Устав лойихасини тасдиқлаш.</w:t>
      </w:r>
    </w:p>
    <w:p w:rsidR="003317A0" w:rsidRDefault="003317A0" w:rsidP="003317A0">
      <w:pPr>
        <w:ind w:firstLine="567"/>
        <w:jc w:val="both"/>
        <w:rPr>
          <w:sz w:val="28"/>
          <w:szCs w:val="28"/>
          <w:lang w:val="uz-Cyrl-UZ"/>
        </w:rPr>
      </w:pPr>
      <w:r w:rsidRPr="00D42DF1">
        <w:rPr>
          <w:sz w:val="28"/>
          <w:szCs w:val="28"/>
          <w:lang w:val="uz-Cyrl-UZ"/>
        </w:rPr>
        <w:t xml:space="preserve">12. </w:t>
      </w:r>
      <w:r>
        <w:rPr>
          <w:sz w:val="28"/>
          <w:szCs w:val="28"/>
          <w:lang w:val="uz-Cyrl-UZ"/>
        </w:rPr>
        <w:t>Жамият тузилмасини тасдиқлаш тўғрисида.</w:t>
      </w:r>
    </w:p>
    <w:p w:rsidR="003317A0" w:rsidRDefault="003317A0" w:rsidP="003317A0">
      <w:pPr>
        <w:ind w:firstLine="567"/>
        <w:jc w:val="both"/>
        <w:rPr>
          <w:sz w:val="28"/>
          <w:szCs w:val="28"/>
          <w:lang w:val="uz-Cyrl-UZ"/>
        </w:rPr>
      </w:pPr>
      <w:r>
        <w:rPr>
          <w:sz w:val="28"/>
          <w:szCs w:val="28"/>
          <w:lang w:val="uz-Cyrl-UZ"/>
        </w:rPr>
        <w:t>13. Жамият Кузатув кенгаши томонидан 2023 йил 9 ноябрда тасдиқланган Бизнес режага ўзгартириш киритиш тўғрисида.</w:t>
      </w:r>
    </w:p>
    <w:p w:rsidR="003317A0" w:rsidRPr="003858D9" w:rsidRDefault="003317A0" w:rsidP="003317A0">
      <w:pPr>
        <w:ind w:firstLine="567"/>
        <w:jc w:val="both"/>
        <w:rPr>
          <w:sz w:val="28"/>
          <w:szCs w:val="28"/>
          <w:lang w:val="uz-Cyrl-UZ"/>
        </w:rPr>
      </w:pPr>
      <w:r w:rsidRPr="003858D9">
        <w:rPr>
          <w:sz w:val="28"/>
          <w:szCs w:val="28"/>
          <w:lang w:val="uz-Cyrl-UZ"/>
        </w:rPr>
        <w:lastRenderedPageBreak/>
        <w:t>1</w:t>
      </w:r>
      <w:r>
        <w:rPr>
          <w:sz w:val="28"/>
          <w:szCs w:val="28"/>
          <w:lang w:val="uz-Cyrl-UZ"/>
        </w:rPr>
        <w:t>4</w:t>
      </w:r>
      <w:r w:rsidRPr="003858D9">
        <w:rPr>
          <w:sz w:val="28"/>
          <w:szCs w:val="28"/>
          <w:lang w:val="uz-Cyrl-UZ"/>
        </w:rPr>
        <w:t>. АЖ Бошкарув раиси ва аъзолари билан тузилган меҳнат шартномасини узайтириш (тузиш) тўғрисида.</w:t>
      </w:r>
    </w:p>
    <w:p w:rsidR="003317A0" w:rsidRPr="00D42DF1" w:rsidRDefault="003317A0" w:rsidP="003317A0">
      <w:pPr>
        <w:ind w:firstLine="567"/>
        <w:jc w:val="both"/>
        <w:rPr>
          <w:sz w:val="28"/>
          <w:szCs w:val="28"/>
          <w:lang w:val="uz-Cyrl-UZ"/>
        </w:rPr>
      </w:pPr>
      <w:r w:rsidRPr="00D42DF1">
        <w:rPr>
          <w:sz w:val="28"/>
          <w:szCs w:val="28"/>
          <w:lang w:val="uz-Cyrl-UZ"/>
        </w:rPr>
        <w:t>1</w:t>
      </w:r>
      <w:r>
        <w:rPr>
          <w:sz w:val="28"/>
          <w:szCs w:val="28"/>
          <w:lang w:val="uz-Cyrl-UZ"/>
        </w:rPr>
        <w:t>5</w:t>
      </w:r>
      <w:r w:rsidRPr="00D42DF1">
        <w:rPr>
          <w:sz w:val="28"/>
          <w:szCs w:val="28"/>
          <w:lang w:val="uz-Cyrl-UZ"/>
        </w:rPr>
        <w:t>.</w:t>
      </w:r>
      <w:r w:rsidRPr="00E861E2">
        <w:rPr>
          <w:sz w:val="28"/>
          <w:szCs w:val="28"/>
          <w:lang w:val="uz-Cyrl-UZ"/>
        </w:rPr>
        <w:t xml:space="preserve"> </w:t>
      </w:r>
      <w:r w:rsidRPr="00D42DF1">
        <w:rPr>
          <w:sz w:val="28"/>
          <w:szCs w:val="28"/>
          <w:lang w:val="uz-Cyrl-UZ"/>
        </w:rPr>
        <w:t>Жамият  тафтиш</w:t>
      </w:r>
      <w:r>
        <w:rPr>
          <w:sz w:val="28"/>
          <w:szCs w:val="28"/>
          <w:lang w:val="uz-Cyrl-UZ"/>
        </w:rPr>
        <w:t xml:space="preserve">чисини </w:t>
      </w:r>
      <w:r w:rsidRPr="00D42DF1">
        <w:rPr>
          <w:sz w:val="28"/>
          <w:szCs w:val="28"/>
          <w:lang w:val="uz-Cyrl-UZ"/>
        </w:rPr>
        <w:t xml:space="preserve"> сайлаш.</w:t>
      </w:r>
    </w:p>
    <w:p w:rsidR="003317A0" w:rsidRPr="00D42DF1" w:rsidRDefault="003317A0" w:rsidP="003317A0">
      <w:pPr>
        <w:ind w:firstLine="567"/>
        <w:jc w:val="both"/>
        <w:rPr>
          <w:sz w:val="28"/>
          <w:szCs w:val="28"/>
          <w:lang w:val="uz-Cyrl-UZ"/>
        </w:rPr>
      </w:pPr>
      <w:r>
        <w:rPr>
          <w:sz w:val="28"/>
          <w:szCs w:val="28"/>
          <w:lang w:val="uz-Cyrl-UZ"/>
        </w:rPr>
        <w:t>16</w:t>
      </w:r>
      <w:r w:rsidRPr="00D42DF1">
        <w:rPr>
          <w:sz w:val="28"/>
          <w:szCs w:val="28"/>
          <w:lang w:val="uz-Cyrl-UZ"/>
        </w:rPr>
        <w:t>. Жамият Кузатув кенгаши аъзоларини сайлаш</w:t>
      </w:r>
    </w:p>
    <w:p w:rsidR="003317A0" w:rsidRPr="00A822B2" w:rsidRDefault="003317A0" w:rsidP="003317A0">
      <w:pPr>
        <w:ind w:firstLine="567"/>
        <w:jc w:val="both"/>
        <w:rPr>
          <w:sz w:val="28"/>
          <w:szCs w:val="28"/>
          <w:lang w:val="uz-Cyrl-UZ"/>
        </w:rPr>
      </w:pPr>
      <w:r w:rsidRPr="00D42DF1">
        <w:rPr>
          <w:sz w:val="28"/>
          <w:szCs w:val="28"/>
          <w:lang w:val="uz-Cyrl-UZ"/>
        </w:rPr>
        <w:t>1</w:t>
      </w:r>
      <w:r>
        <w:rPr>
          <w:sz w:val="28"/>
          <w:szCs w:val="28"/>
          <w:lang w:val="uz-Cyrl-UZ"/>
        </w:rPr>
        <w:t>7</w:t>
      </w:r>
      <w:r w:rsidRPr="00D42DF1">
        <w:rPr>
          <w:sz w:val="28"/>
          <w:szCs w:val="28"/>
          <w:lang w:val="uz-Cyrl-UZ"/>
        </w:rPr>
        <w:t xml:space="preserve">. </w:t>
      </w:r>
      <w:r w:rsidRPr="00A822B2">
        <w:rPr>
          <w:sz w:val="28"/>
          <w:szCs w:val="28"/>
          <w:lang w:val="uz-Cyrl-UZ"/>
        </w:rPr>
        <w:t>2024 йил учун ташқи аудиторлик ташкилотининг хизматига тўланадиган ҳақ миқдорини белгилаш</w:t>
      </w:r>
    </w:p>
    <w:p w:rsidR="006121CC" w:rsidRPr="000B2748" w:rsidRDefault="006121CC" w:rsidP="006121CC">
      <w:pPr>
        <w:ind w:firstLine="567"/>
        <w:jc w:val="both"/>
        <w:rPr>
          <w:sz w:val="28"/>
          <w:szCs w:val="28"/>
          <w:lang w:val="uz-Cyrl-UZ"/>
        </w:rPr>
      </w:pPr>
    </w:p>
    <w:p w:rsidR="005C53FF" w:rsidRPr="00C92721" w:rsidRDefault="008500CB" w:rsidP="008A6F2E">
      <w:pPr>
        <w:ind w:firstLine="567"/>
        <w:jc w:val="right"/>
        <w:rPr>
          <w:rFonts w:ascii="Bookman Old Style" w:hAnsi="Bookman Old Style"/>
          <w:sz w:val="24"/>
          <w:szCs w:val="24"/>
          <w:lang w:val="uz-Cyrl-UZ"/>
        </w:rPr>
      </w:pPr>
      <w:r w:rsidRPr="00C92721">
        <w:rPr>
          <w:rFonts w:ascii="Bookman Old Style" w:hAnsi="Bookman Old Style"/>
          <w:sz w:val="24"/>
          <w:szCs w:val="24"/>
          <w:lang w:val="uz-Cyrl-UZ"/>
        </w:rPr>
        <w:t xml:space="preserve"> </w:t>
      </w:r>
      <w:r w:rsidR="005C53FF" w:rsidRPr="00C92721">
        <w:rPr>
          <w:rFonts w:ascii="Bookman Old Style" w:hAnsi="Bookman Old Style"/>
          <w:b/>
          <w:sz w:val="24"/>
          <w:szCs w:val="24"/>
          <w:lang w:val="uz-Cyrl-UZ"/>
        </w:rPr>
        <w:t>Жамият Кузатув кенгаши</w:t>
      </w:r>
      <w:r w:rsidR="005C53FF" w:rsidRPr="00C92721">
        <w:rPr>
          <w:rFonts w:ascii="Bookman Old Style" w:hAnsi="Bookman Old Style"/>
          <w:sz w:val="24"/>
          <w:szCs w:val="24"/>
          <w:lang w:val="uz-Cyrl-UZ"/>
        </w:rPr>
        <w:t>.</w:t>
      </w:r>
    </w:p>
    <w:sectPr w:rsidR="005C53FF" w:rsidRPr="00C92721" w:rsidSect="008A6F2E">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F5430"/>
    <w:multiLevelType w:val="hybridMultilevel"/>
    <w:tmpl w:val="AFFA94F4"/>
    <w:lvl w:ilvl="0" w:tplc="0E02CA04">
      <w:start w:val="1"/>
      <w:numFmt w:val="decimal"/>
      <w:lvlText w:val="%1."/>
      <w:lvlJc w:val="left"/>
      <w:pPr>
        <w:tabs>
          <w:tab w:val="num" w:pos="900"/>
        </w:tabs>
        <w:ind w:left="900" w:hanging="360"/>
      </w:pPr>
      <w:rPr>
        <w:rFonts w:hint="default"/>
      </w:rPr>
    </w:lvl>
    <w:lvl w:ilvl="1" w:tplc="CFEAB94C">
      <w:start w:val="5"/>
      <w:numFmt w:val="decimal"/>
      <w:lvlText w:val="%2"/>
      <w:lvlJc w:val="left"/>
      <w:pPr>
        <w:tabs>
          <w:tab w:val="num" w:pos="1620"/>
        </w:tabs>
        <w:ind w:left="1620" w:hanging="360"/>
      </w:pPr>
      <w:rPr>
        <w:rFonts w:hint="default"/>
        <w:b w:val="0"/>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5C53FF"/>
    <w:rsid w:val="00142D85"/>
    <w:rsid w:val="00316BF9"/>
    <w:rsid w:val="003317A0"/>
    <w:rsid w:val="004657B2"/>
    <w:rsid w:val="005C53FF"/>
    <w:rsid w:val="006121CC"/>
    <w:rsid w:val="00654507"/>
    <w:rsid w:val="008500CB"/>
    <w:rsid w:val="008A6F2E"/>
    <w:rsid w:val="00957FA4"/>
    <w:rsid w:val="00B460B9"/>
    <w:rsid w:val="00B56887"/>
    <w:rsid w:val="00B96CD0"/>
    <w:rsid w:val="00C07F3A"/>
    <w:rsid w:val="00C92721"/>
    <w:rsid w:val="00CC6487"/>
    <w:rsid w:val="00EA7A8A"/>
    <w:rsid w:val="00F3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F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53FF"/>
    <w:rPr>
      <w:color w:val="0000FF"/>
      <w:u w:val="single"/>
    </w:rPr>
  </w:style>
  <w:style w:type="paragraph" w:styleId="a4">
    <w:name w:val="Body Text"/>
    <w:basedOn w:val="a"/>
    <w:link w:val="a5"/>
    <w:rsid w:val="00B96CD0"/>
    <w:pPr>
      <w:autoSpaceDE w:val="0"/>
      <w:autoSpaceDN w:val="0"/>
      <w:spacing w:after="120"/>
    </w:pPr>
  </w:style>
  <w:style w:type="character" w:customStyle="1" w:styleId="a5">
    <w:name w:val="Основной текст Знак"/>
    <w:basedOn w:val="a0"/>
    <w:link w:val="a4"/>
    <w:rsid w:val="00B96CD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7</cp:revision>
  <dcterms:created xsi:type="dcterms:W3CDTF">2018-05-21T10:15:00Z</dcterms:created>
  <dcterms:modified xsi:type="dcterms:W3CDTF">2024-06-04T06:22:00Z</dcterms:modified>
</cp:coreProperties>
</file>