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7" w:rsidRPr="00F839A7" w:rsidRDefault="00FA6BC7" w:rsidP="00FA6BC7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ЭМИТЕНТНИНГ 2022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</w:t>
      </w:r>
      <w:r w:rsidR="00A41C81"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  <w:t>I</w:t>
      </w:r>
      <w:r w:rsidRPr="00DA4B72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II-чи ЧОРАК 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ЯКУНЛАРИ БЎЙИЧА ҲИСОБОТИ</w:t>
      </w:r>
    </w:p>
    <w:tbl>
      <w:tblPr>
        <w:tblW w:w="5327" w:type="pct"/>
        <w:tblInd w:w="-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  <w:gridCol w:w="4137"/>
        <w:gridCol w:w="20"/>
        <w:gridCol w:w="700"/>
        <w:gridCol w:w="1252"/>
        <w:gridCol w:w="1252"/>
        <w:gridCol w:w="20"/>
        <w:gridCol w:w="963"/>
        <w:gridCol w:w="1375"/>
        <w:gridCol w:w="30"/>
      </w:tblGrid>
      <w:tr w:rsidR="00FA6BC7" w:rsidRPr="00FA6BC7" w:rsidTr="00FA6BC7"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BC7" w:rsidRPr="00F839A7" w:rsidRDefault="00FA6BC7" w:rsidP="00FA6BC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</w:tr>
    </w:tbl>
    <w:p w:rsidR="00FA6BC7" w:rsidRPr="00C023B7" w:rsidRDefault="00FA6BC7" w:rsidP="00FA6BC7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"/>
        <w:gridCol w:w="3981"/>
        <w:gridCol w:w="367"/>
        <w:gridCol w:w="512"/>
        <w:gridCol w:w="254"/>
        <w:gridCol w:w="503"/>
        <w:gridCol w:w="222"/>
        <w:gridCol w:w="1223"/>
        <w:gridCol w:w="160"/>
        <w:gridCol w:w="823"/>
        <w:gridCol w:w="1156"/>
      </w:tblGrid>
      <w:tr w:rsidR="00FA6BC7" w:rsidRPr="001069B8" w:rsidTr="00FA6BC7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FA6BC7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Aksiyadorlik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jamiyati</w:t>
            </w:r>
            <w:proofErr w:type="spellEnd"/>
          </w:p>
        </w:tc>
      </w:tr>
      <w:tr w:rsidR="00FA6BC7" w:rsidRPr="001069B8" w:rsidTr="00FA6BC7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FA6BC7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Биржа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тикерининг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BC7" w:rsidRPr="001069B8" w:rsidTr="00FA6BC7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Жойлашган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ери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FA6BC7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шахар</w:t>
            </w:r>
            <w:proofErr w:type="spellEnd"/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FA6BC7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 xml:space="preserve">100060,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шнобод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тумани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Элбек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 xml:space="preserve">часи,37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уй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2D736F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FA6BC7" w:rsidRPr="001B628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Расмий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веб-сайти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1B628C" w:rsidRDefault="00FA6BC7" w:rsidP="00FA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A6BC7" w:rsidRPr="001069B8" w:rsidTr="00FA6BC7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кўрсатувчи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банкнинг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BF122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F36F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Урта чирчик филиали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20210000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00232461001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004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</w:p>
        </w:tc>
      </w:tr>
      <w:tr w:rsidR="00FA6BC7" w:rsidRPr="001069B8" w:rsidTr="00FA6BC7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ўйхатдан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ўтказувчи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6170B2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70B2">
              <w:rPr>
                <w:rFonts w:ascii="Times New Roman" w:hAnsi="Times New Roman"/>
                <w:sz w:val="18"/>
                <w:szCs w:val="18"/>
                <w:lang w:val="uz-Cyrl-UZ"/>
              </w:rPr>
              <w:t>№ 07-000193   25.09.2014 й.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солиқ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FA6BC7" w:rsidRPr="00F839A7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давлат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рақамлар: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C023B7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A6BC7" w:rsidRPr="00BF122B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FA6BC7" w:rsidRPr="001069B8" w:rsidTr="00FA6BC7">
        <w:trPr>
          <w:trHeight w:val="500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D6350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D6350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tabs>
                <w:tab w:val="left" w:pos="3160"/>
              </w:tabs>
              <w:spacing w:after="0" w:line="240" w:lineRule="auto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tabs>
                <w:tab w:val="left" w:pos="751"/>
                <w:tab w:val="center" w:pos="125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57412973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6170B2" w:rsidRDefault="00FA6BC7" w:rsidP="00B52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</w:t>
            </w:r>
            <w:r w:rsidR="00B52D26">
              <w:rPr>
                <w:rFonts w:ascii="Times New Roman" w:hAnsi="Times New Roman"/>
                <w:sz w:val="18"/>
                <w:szCs w:val="18"/>
                <w:lang w:val="uz-Cyrl-UZ"/>
              </w:rPr>
              <w:t>856037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30789766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6170B2" w:rsidRDefault="00B52D26" w:rsidP="00FA6BC7">
            <w:pPr>
              <w:tabs>
                <w:tab w:val="left" w:pos="32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34564358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26623207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7FBB" w:rsidRDefault="00B52D26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22291679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FA6BC7" w:rsidRPr="00266DF9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3834492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BE2C6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3834492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BE2C6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3425051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3425051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02B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7FB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7FB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91866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91866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30630041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26126171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9186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rPr>
          <w:trHeight w:val="561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5A591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95024070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163209694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91952161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141603089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3045818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19648755</w:t>
            </w:r>
          </w:p>
        </w:tc>
      </w:tr>
      <w:tr w:rsidR="00FA6BC7" w:rsidRPr="001069B8" w:rsidTr="00FA6BC7">
        <w:trPr>
          <w:trHeight w:val="194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26091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7FB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1957850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E9224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20459209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56182003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708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2359182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2064077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49F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4782979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15080820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8048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037FB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8048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11928160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16969924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80486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3008131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A41C81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18979431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607D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41C81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A41C81">
              <w:rPr>
                <w:rFonts w:ascii="Times New Roman" w:hAnsi="Times New Roman"/>
                <w:sz w:val="18"/>
                <w:szCs w:val="18"/>
                <w:lang w:val="en-US"/>
              </w:rPr>
              <w:t>8314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607D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153809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287072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607D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325218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373183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607D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31718332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31705902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607D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2633383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577913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582414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4251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29084949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31127989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6594289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773206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941696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935041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6A73F2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154737596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252805846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185367637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278932017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7B109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18"/>
                  <w:szCs w:val="18"/>
                  <w:lang w:val="en-GB"/>
                </w:rPr>
                <w:t>I</w:t>
              </w:r>
              <w:r>
                <w:rPr>
                  <w:rFonts w:ascii="Times New Roman" w:hAnsi="Times New Roman"/>
                  <w:sz w:val="18"/>
                  <w:szCs w:val="18"/>
                  <w:lang w:val="uz-Cyrl-UZ"/>
                </w:rPr>
                <w:t>.</w:t>
              </w:r>
            </w:smartTag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Ўз маблағлари манбалари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13020453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12853120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61283068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70294460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7B1095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E1A9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75212893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tabs>
                <w:tab w:val="left" w:pos="419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84056952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6472DD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110154744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194875065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16080266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17117946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1659506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4812891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802C12" w:rsidRDefault="00802C12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104637765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6994787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tabs>
                <w:tab w:val="left" w:pos="476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1990838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120894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614D24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1103577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323100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608671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2236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10082440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3644329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1747438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2967500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36428528</w:t>
            </w:r>
          </w:p>
        </w:tc>
      </w:tr>
      <w:tr w:rsidR="00FA6BC7" w:rsidRPr="001069B8" w:rsidTr="00FA6BC7">
        <w:tc>
          <w:tcPr>
            <w:tcW w:w="1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9022B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91106978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36690826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66DF9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72F2C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28947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AC1E64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72F2C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110154744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194875065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72F2C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185367637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278932017</w:t>
            </w:r>
          </w:p>
        </w:tc>
      </w:tr>
      <w:tr w:rsidR="00FA6BC7" w:rsidRPr="005442A4" w:rsidTr="00FA6BC7">
        <w:trPr>
          <w:trHeight w:val="501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A6BC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6BC7" w:rsidRPr="00F839A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442A4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5442A4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4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коди</w:t>
            </w:r>
            <w:proofErr w:type="spellEnd"/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36A68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36A68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Ўтган йилнинг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 даврида </w:t>
            </w:r>
          </w:p>
        </w:tc>
        <w:tc>
          <w:tcPr>
            <w:tcW w:w="1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93038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Хисобот даврида</w:t>
            </w:r>
          </w:p>
        </w:tc>
      </w:tr>
      <w:tr w:rsidR="00FA6BC7" w:rsidRPr="001069B8" w:rsidTr="00FA6BC7">
        <w:trPr>
          <w:trHeight w:val="503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93038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Ҳаражатлар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(зарарлар)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023B7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93038" w:rsidRDefault="00FA6BC7" w:rsidP="00FA6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3038">
              <w:rPr>
                <w:rFonts w:ascii="Times New Roman" w:hAnsi="Times New Roman"/>
                <w:sz w:val="18"/>
                <w:szCs w:val="18"/>
                <w:lang w:val="uz-Cyrl-UZ"/>
              </w:rPr>
              <w:t>Ҳаражатлар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(зарарлар)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F03C3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 иш ва хизмат</w:t>
            </w: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ларни сотишдан соф тушум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152FEC" w:rsidRDefault="00152FEC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180363008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314244548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14276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14276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166502738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297201549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14276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14276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13860270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17042999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14276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16914370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17828787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253029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743576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2965495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AD04F4" w:rsidRDefault="00AD04F4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4251567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E7196" w:rsidRDefault="004E7196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13695846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E7196" w:rsidRDefault="004E7196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12833644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4E7196" w:rsidRDefault="004E7196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920</w:t>
            </w:r>
            <w:r w:rsidR="00CB0ADE">
              <w:rPr>
                <w:rFonts w:ascii="Times New Roman" w:hAnsi="Times New Roman"/>
                <w:sz w:val="18"/>
                <w:szCs w:val="18"/>
                <w:lang w:val="en-US"/>
              </w:rPr>
              <w:t>2810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34602889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6148710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33817101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86385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161862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647538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144987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647538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39344F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16875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5989306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33169563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5989306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33169563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5F1D4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1849843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5967957</w:t>
            </w: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BC4104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BC4104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FA6BC7" w:rsidRPr="001069B8" w:rsidTr="00FA6BC7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6BC7" w:rsidRPr="00C023B7" w:rsidRDefault="00FA6BC7" w:rsidP="00FA6B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FA6BC7" w:rsidRPr="00BC4104" w:rsidRDefault="00FA6BC7" w:rsidP="00FA6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BC7" w:rsidRPr="006E797E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4139463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F03C3A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CB0ADE" w:rsidRDefault="00CB0ADE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27201606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BC7" w:rsidRPr="002A5C9B" w:rsidRDefault="00FA6BC7" w:rsidP="00FA6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</w:tbl>
    <w:p w:rsidR="00FA6BC7" w:rsidRDefault="00FA6BC7" w:rsidP="00FA6BC7">
      <w:pPr>
        <w:shd w:val="clear" w:color="auto" w:fill="FFFFFF"/>
        <w:spacing w:after="8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A6BC7" w:rsidRPr="00BF122B" w:rsidRDefault="00FA6BC7" w:rsidP="00FA6BC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Ижроия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органи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раҳбарининг Ф.И.Ш.: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К.А.Кадиров</w:t>
      </w:r>
    </w:p>
    <w:p w:rsidR="00FA6BC7" w:rsidRPr="00BF122B" w:rsidRDefault="00FA6BC7" w:rsidP="00FA6BC7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BF122B">
        <w:rPr>
          <w:rFonts w:ascii="Times New Roman" w:hAnsi="Times New Roman"/>
          <w:color w:val="000000"/>
          <w:sz w:val="18"/>
          <w:szCs w:val="18"/>
        </w:rPr>
        <w:br/>
        <w:t xml:space="preserve">Бош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бухгалтернинг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Ф.И.Ш.: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                   </w:t>
      </w:r>
      <w:r w:rsidRPr="00BF122B">
        <w:rPr>
          <w:rFonts w:ascii="Times New Roman" w:hAnsi="Times New Roman"/>
          <w:color w:val="000000"/>
          <w:sz w:val="18"/>
          <w:szCs w:val="18"/>
          <w:lang w:val="uz-Cyrl-UZ"/>
        </w:rPr>
        <w:t>А.М.Эшмаматов</w:t>
      </w:r>
    </w:p>
    <w:p w:rsidR="00FA6BC7" w:rsidRDefault="00FA6BC7" w:rsidP="00FA6BC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F36FD8">
        <w:rPr>
          <w:rFonts w:ascii="Times New Roman" w:hAnsi="Times New Roman"/>
          <w:color w:val="000000"/>
          <w:sz w:val="18"/>
          <w:szCs w:val="18"/>
          <w:lang w:val="uz-Cyrl-UZ"/>
        </w:rPr>
        <w:br/>
        <w:t xml:space="preserve">Веб-сайтда ахборот жойлаштирган ваколатли шахснинг Ф.И.Ш.: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Л.Х.Акромова</w:t>
      </w:r>
    </w:p>
    <w:p w:rsidR="00FA6BC7" w:rsidRPr="00586573" w:rsidRDefault="00FA6BC7" w:rsidP="00FA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FA6BC7" w:rsidRPr="00586573" w:rsidRDefault="00FA6BC7" w:rsidP="00FA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FA6BC7" w:rsidRPr="00586573" w:rsidRDefault="00FA6BC7" w:rsidP="00FA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FA6BC7" w:rsidRPr="00586573" w:rsidRDefault="00FA6BC7" w:rsidP="00FA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4657B2" w:rsidRPr="00FA6BC7" w:rsidRDefault="004657B2">
      <w:pPr>
        <w:rPr>
          <w:lang w:val="uz-Cyrl-UZ"/>
        </w:rPr>
      </w:pPr>
    </w:p>
    <w:sectPr w:rsidR="004657B2" w:rsidRPr="00FA6BC7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A6BC7"/>
    <w:rsid w:val="00000C40"/>
    <w:rsid w:val="000948E8"/>
    <w:rsid w:val="000E5DB2"/>
    <w:rsid w:val="00152FEC"/>
    <w:rsid w:val="00175F44"/>
    <w:rsid w:val="002946CD"/>
    <w:rsid w:val="002D736F"/>
    <w:rsid w:val="003C35C8"/>
    <w:rsid w:val="00415803"/>
    <w:rsid w:val="004657B2"/>
    <w:rsid w:val="004E7196"/>
    <w:rsid w:val="004F2E28"/>
    <w:rsid w:val="005526BE"/>
    <w:rsid w:val="00591C38"/>
    <w:rsid w:val="005F1201"/>
    <w:rsid w:val="006273FE"/>
    <w:rsid w:val="006A1006"/>
    <w:rsid w:val="006F7E1C"/>
    <w:rsid w:val="00802C12"/>
    <w:rsid w:val="00810D4C"/>
    <w:rsid w:val="00841B3E"/>
    <w:rsid w:val="00946453"/>
    <w:rsid w:val="009C4873"/>
    <w:rsid w:val="00A02123"/>
    <w:rsid w:val="00A41C81"/>
    <w:rsid w:val="00A57F9C"/>
    <w:rsid w:val="00AD04F4"/>
    <w:rsid w:val="00B52D26"/>
    <w:rsid w:val="00C902A5"/>
    <w:rsid w:val="00CB0ADE"/>
    <w:rsid w:val="00CB6B8E"/>
    <w:rsid w:val="00CC6487"/>
    <w:rsid w:val="00D004CA"/>
    <w:rsid w:val="00D66A66"/>
    <w:rsid w:val="00D72965"/>
    <w:rsid w:val="00D94FD1"/>
    <w:rsid w:val="00E11377"/>
    <w:rsid w:val="00E7792A"/>
    <w:rsid w:val="00E97A35"/>
    <w:rsid w:val="00EC7724"/>
    <w:rsid w:val="00F269A5"/>
    <w:rsid w:val="00F7388F"/>
    <w:rsid w:val="00FA6BC7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2022-11-04T10:08:00Z</dcterms:created>
  <dcterms:modified xsi:type="dcterms:W3CDTF">2022-11-07T06:04:00Z</dcterms:modified>
</cp:coreProperties>
</file>